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6B63" w:rsidRPr="007C6B17" w:rsidRDefault="00BC6B63" w:rsidP="00BC6B63">
      <w:pPr>
        <w:pStyle w:val="a7"/>
        <w:tabs>
          <w:tab w:val="left" w:pos="1871"/>
          <w:tab w:val="left" w:pos="3407"/>
          <w:tab w:val="left" w:pos="4949"/>
          <w:tab w:val="left" w:pos="6599"/>
        </w:tabs>
        <w:jc w:val="center"/>
        <w:rPr>
          <w:rFonts w:ascii="Times New Roman" w:eastAsia="宋体" w:hAnsi="宋体"/>
        </w:rPr>
      </w:pPr>
      <w:r w:rsidRPr="007C6B17">
        <w:rPr>
          <w:rFonts w:ascii="Times New Roman" w:eastAsia="宋体" w:hAnsi="宋体"/>
          <w:b/>
          <w:sz w:val="40"/>
        </w:rPr>
        <w:t>第二章过关检测</w:t>
      </w:r>
      <w:r w:rsidRPr="007C6B17">
        <w:rPr>
          <w:rFonts w:ascii="Times New Roman" w:eastAsia="宋体" w:hAnsi="宋体"/>
          <w:sz w:val="40"/>
        </w:rPr>
        <w:t>(</w:t>
      </w:r>
      <w:r w:rsidRPr="007C6B17">
        <w:rPr>
          <w:rFonts w:ascii="Times New Roman" w:eastAsia="宋体" w:hAnsi="宋体"/>
          <w:b/>
          <w:sz w:val="40"/>
        </w:rPr>
        <w:t>一</w:t>
      </w:r>
      <w:r w:rsidRPr="007C6B17">
        <w:rPr>
          <w:rFonts w:ascii="Times New Roman" w:eastAsia="宋体" w:hAnsi="宋体"/>
          <w:sz w:val="40"/>
        </w:rPr>
        <w:t>)</w:t>
      </w:r>
    </w:p>
    <w:p w:rsidR="00BC6B63" w:rsidRPr="007C6B17" w:rsidRDefault="00BC6B63" w:rsidP="00BC6B63">
      <w:pPr>
        <w:pStyle w:val="a7"/>
        <w:tabs>
          <w:tab w:val="left" w:pos="1871"/>
          <w:tab w:val="left" w:pos="3407"/>
          <w:tab w:val="left" w:pos="4949"/>
          <w:tab w:val="left" w:pos="6599"/>
        </w:tabs>
        <w:jc w:val="center"/>
        <w:rPr>
          <w:rFonts w:ascii="Times New Roman" w:eastAsia="宋体" w:hAnsi="宋体"/>
        </w:rPr>
      </w:pPr>
      <w:r w:rsidRPr="007C6B17">
        <w:rPr>
          <w:rFonts w:ascii="Times New Roman" w:eastAsia="宋体" w:hAnsi="宋体"/>
          <w:sz w:val="22"/>
        </w:rPr>
        <w:t>(</w:t>
      </w:r>
      <w:r w:rsidRPr="007C6B17">
        <w:rPr>
          <w:rFonts w:ascii="Times New Roman" w:eastAsia="楷体" w:hAnsi="楷体"/>
          <w:sz w:val="22"/>
        </w:rPr>
        <w:t>时间</w:t>
      </w:r>
      <w:r w:rsidRPr="007C6B17">
        <w:rPr>
          <w:rFonts w:ascii="Times New Roman" w:eastAsia="宋体" w:hAnsi="宋体"/>
          <w:sz w:val="22"/>
        </w:rPr>
        <w:t>:60</w:t>
      </w:r>
      <w:r w:rsidRPr="007C6B17">
        <w:rPr>
          <w:rFonts w:ascii="Times New Roman" w:eastAsia="楷体" w:hAnsi="楷体"/>
          <w:sz w:val="22"/>
        </w:rPr>
        <w:t>分钟</w:t>
      </w:r>
      <w:r w:rsidRPr="007C6B17">
        <w:rPr>
          <w:rFonts w:ascii="Times New Roman" w:eastAsia="宋体" w:hAnsi="宋体"/>
          <w:sz w:val="22"/>
        </w:rPr>
        <w:t>,</w:t>
      </w:r>
      <w:r w:rsidRPr="007C6B17">
        <w:rPr>
          <w:rFonts w:ascii="Times New Roman" w:eastAsia="楷体" w:hAnsi="楷体"/>
          <w:sz w:val="22"/>
        </w:rPr>
        <w:t>满分</w:t>
      </w:r>
      <w:r w:rsidRPr="007C6B17">
        <w:rPr>
          <w:rFonts w:ascii="Times New Roman" w:eastAsia="宋体" w:hAnsi="宋体"/>
          <w:sz w:val="22"/>
        </w:rPr>
        <w:t>:100</w:t>
      </w:r>
      <w:r w:rsidRPr="007C6B17">
        <w:rPr>
          <w:rFonts w:ascii="Times New Roman" w:eastAsia="楷体" w:hAnsi="楷体"/>
          <w:sz w:val="22"/>
        </w:rPr>
        <w:t>分</w:t>
      </w:r>
      <w:r w:rsidRPr="007C6B17">
        <w:rPr>
          <w:rFonts w:ascii="Times New Roman" w:eastAsia="宋体" w:hAnsi="宋体"/>
          <w:sz w:val="22"/>
        </w:rPr>
        <w:t>)</w:t>
      </w:r>
    </w:p>
    <w:p w:rsidR="00BC6B63"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sz w:val="22"/>
        </w:rPr>
        <w:t>一、单项选择题</w:t>
      </w:r>
      <w:r w:rsidRPr="007C6B17">
        <w:rPr>
          <w:rFonts w:ascii="Times New Roman" w:eastAsia="宋体" w:hAnsi="宋体"/>
          <w:sz w:val="22"/>
        </w:rPr>
        <w:t>(</w:t>
      </w:r>
      <w:r w:rsidRPr="007C6B17">
        <w:rPr>
          <w:rFonts w:ascii="Times New Roman" w:eastAsia="楷体" w:hAnsi="楷体"/>
          <w:sz w:val="22"/>
        </w:rPr>
        <w:t>每小题</w:t>
      </w:r>
      <w:r w:rsidRPr="007C6B17">
        <w:rPr>
          <w:rFonts w:ascii="Times New Roman" w:eastAsia="宋体" w:hAnsi="宋体"/>
          <w:sz w:val="22"/>
        </w:rPr>
        <w:t>3</w:t>
      </w:r>
      <w:r w:rsidRPr="007C6B17">
        <w:rPr>
          <w:rFonts w:ascii="Times New Roman" w:eastAsia="楷体" w:hAnsi="楷体"/>
          <w:sz w:val="22"/>
        </w:rPr>
        <w:t>分</w:t>
      </w:r>
      <w:r w:rsidRPr="007C6B17">
        <w:rPr>
          <w:rFonts w:ascii="Times New Roman" w:eastAsia="宋体" w:hAnsi="宋体"/>
          <w:sz w:val="22"/>
        </w:rPr>
        <w:t>,</w:t>
      </w:r>
      <w:r w:rsidRPr="007C6B17">
        <w:rPr>
          <w:rFonts w:ascii="Times New Roman" w:eastAsia="楷体" w:hAnsi="楷体"/>
          <w:sz w:val="22"/>
        </w:rPr>
        <w:t>共</w:t>
      </w:r>
      <w:r w:rsidRPr="007C6B17">
        <w:rPr>
          <w:rFonts w:ascii="Times New Roman" w:eastAsia="宋体" w:hAnsi="宋体"/>
          <w:sz w:val="22"/>
        </w:rPr>
        <w:t>60</w:t>
      </w:r>
      <w:r w:rsidRPr="007C6B17">
        <w:rPr>
          <w:rFonts w:ascii="Times New Roman" w:eastAsia="楷体" w:hAnsi="楷体"/>
          <w:sz w:val="22"/>
        </w:rPr>
        <w:t>分</w:t>
      </w:r>
      <w:r w:rsidRPr="007C6B17">
        <w:rPr>
          <w:rFonts w:ascii="Times New Roman" w:eastAsia="宋体" w:hAnsi="宋体"/>
          <w:sz w:val="22"/>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楷体" w:hAnsi="楷体"/>
        </w:rPr>
        <w:t>读我国西北地区某河流域不同土地利用类型变化特征示意图</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1~2</w:t>
      </w:r>
      <w:r w:rsidRPr="007C6B17">
        <w:rPr>
          <w:rFonts w:ascii="Times New Roman" w:eastAsia="楷体" w:hAnsi="楷体"/>
        </w:rPr>
        <w:t>题。</w:t>
      </w: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451240" cy="1408680"/>
            <wp:effectExtent l="0" t="0" r="0" b="0"/>
            <wp:docPr id="468" name="Z26.eps" descr="id:21474974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1.jpeg"/>
                    <pic:cNvPicPr/>
                  </pic:nvPicPr>
                  <pic:blipFill>
                    <a:blip r:embed="rId7" cstate="print"/>
                    <a:stretch>
                      <a:fillRect/>
                    </a:stretch>
                  </pic:blipFill>
                  <pic:spPr>
                    <a:xfrm>
                      <a:off x="0" y="0"/>
                      <a:ext cx="2451240" cy="1408680"/>
                    </a:xfrm>
                    <a:prstGeom prst="rect">
                      <a:avLst/>
                    </a:prstGeom>
                  </pic:spPr>
                </pic:pic>
              </a:graphicData>
            </a:graphic>
          </wp:inline>
        </w:drawing>
      </w:r>
    </w:p>
    <w:p w:rsidR="00BC6B63"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w:t>
      </w:r>
      <w:r w:rsidRPr="007C6B17">
        <w:rPr>
          <w:rFonts w:ascii="Times New Roman" w:eastAsia="宋体" w:hAnsi="Times New Roman" w:cs="Times New Roman"/>
        </w:rPr>
        <w:t>.</w:t>
      </w:r>
      <w:r w:rsidRPr="007C6B17">
        <w:rPr>
          <w:rFonts w:ascii="Times New Roman" w:eastAsia="宋体" w:hAnsi="宋体"/>
        </w:rPr>
        <w:t>从图中推断出该流域可能存在的生态问题是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 xml:space="preserve">。　</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 xml:space="preserve">　</w:t>
      </w:r>
      <w:r w:rsidRPr="007C6B17">
        <w:rPr>
          <w:rFonts w:ascii="Times New Roman" w:eastAsia="宋体" w:hAnsi="宋体"/>
        </w:rPr>
        <w:t xml:space="preserve"> </w:t>
      </w:r>
      <w:r w:rsidRPr="007C6B17">
        <w:rPr>
          <w:rFonts w:ascii="Times New Roman" w:eastAsia="宋体" w:hAnsi="宋体"/>
        </w:rPr>
        <w:t xml:space="preserve">　　　　　</w:t>
      </w:r>
      <w:r w:rsidRPr="007C6B17">
        <w:rPr>
          <w:rFonts w:ascii="Times New Roman" w:eastAsia="宋体" w:hAnsi="宋体"/>
        </w:rPr>
        <w:t xml:space="preserve"> </w:t>
      </w:r>
      <w:r w:rsidRPr="007C6B17">
        <w:rPr>
          <w:rFonts w:ascii="Times New Roman" w:eastAsia="宋体" w:hAnsi="宋体"/>
        </w:rPr>
        <w:t xml:space="preserve">　　　　　</w:t>
      </w:r>
      <w:r w:rsidRPr="007C6B17">
        <w:rPr>
          <w:rFonts w:ascii="Times New Roman" w:eastAsia="宋体" w:hAnsi="宋体"/>
        </w:rPr>
        <w:t xml:space="preserve"> </w:t>
      </w:r>
      <w:r w:rsidRPr="007C6B17">
        <w:rPr>
          <w:rFonts w:ascii="Times New Roman" w:eastAsia="宋体" w:hAnsi="宋体"/>
        </w:rPr>
        <w:t xml:space="preserve">　　</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土地荒漠化</w:t>
      </w:r>
      <w:r w:rsidRPr="007C6B17">
        <w:rPr>
          <w:rFonts w:ascii="Times New Roman" w:eastAsia="宋体" w:hAnsi="宋体"/>
        </w:rPr>
        <w:tab/>
        <w:t>B</w:t>
      </w:r>
      <w:r w:rsidRPr="007C6B17">
        <w:rPr>
          <w:rFonts w:ascii="Times New Roman" w:eastAsia="宋体" w:hAnsi="Times New Roman" w:cs="Times New Roman"/>
        </w:rPr>
        <w:t>.</w:t>
      </w:r>
      <w:r w:rsidRPr="007C6B17">
        <w:rPr>
          <w:rFonts w:ascii="Times New Roman" w:eastAsia="宋体" w:hAnsi="宋体"/>
        </w:rPr>
        <w:t>水土流失</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土壤盐碱化</w:t>
      </w:r>
      <w:r w:rsidRPr="007C6B17">
        <w:rPr>
          <w:rFonts w:ascii="Times New Roman" w:eastAsia="宋体" w:hAnsi="宋体"/>
        </w:rPr>
        <w:tab/>
        <w:t>D</w:t>
      </w:r>
      <w:r w:rsidRPr="007C6B17">
        <w:rPr>
          <w:rFonts w:ascii="Times New Roman" w:eastAsia="宋体" w:hAnsi="Times New Roman" w:cs="Times New Roman"/>
        </w:rPr>
        <w:t>.</w:t>
      </w:r>
      <w:r w:rsidRPr="007C6B17">
        <w:rPr>
          <w:rFonts w:ascii="Times New Roman" w:eastAsia="宋体" w:hAnsi="宋体"/>
        </w:rPr>
        <w:t>生物多样性锐减</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w:t>
      </w:r>
      <w:r w:rsidRPr="007C6B17">
        <w:rPr>
          <w:rFonts w:ascii="Times New Roman" w:eastAsia="宋体" w:hAnsi="Times New Roman" w:cs="Times New Roman"/>
        </w:rPr>
        <w:t>.</w:t>
      </w:r>
      <w:r w:rsidRPr="007C6B17">
        <w:rPr>
          <w:rFonts w:ascii="Times New Roman" w:eastAsia="宋体" w:hAnsi="宋体"/>
        </w:rPr>
        <w:t>对比该地</w:t>
      </w:r>
      <w:r w:rsidRPr="007C6B17">
        <w:rPr>
          <w:rFonts w:ascii="Times New Roman" w:eastAsia="宋体" w:hAnsi="宋体"/>
        </w:rPr>
        <w:t>2000</w:t>
      </w:r>
      <w:r w:rsidRPr="007C6B17">
        <w:rPr>
          <w:rFonts w:ascii="Times New Roman" w:eastAsia="宋体" w:hAnsi="Times New Roman" w:cs="Times New Roman"/>
        </w:rPr>
        <w:t>—</w:t>
      </w:r>
      <w:r w:rsidRPr="007C6B17">
        <w:rPr>
          <w:rFonts w:ascii="Times New Roman" w:eastAsia="宋体" w:hAnsi="宋体"/>
        </w:rPr>
        <w:t>2010</w:t>
      </w:r>
      <w:r w:rsidRPr="007C6B17">
        <w:rPr>
          <w:rFonts w:ascii="Times New Roman" w:eastAsia="宋体" w:hAnsi="宋体"/>
        </w:rPr>
        <w:t>年和</w:t>
      </w:r>
      <w:r w:rsidRPr="007C6B17">
        <w:rPr>
          <w:rFonts w:ascii="Times New Roman" w:eastAsia="宋体" w:hAnsi="宋体"/>
        </w:rPr>
        <w:t>1985</w:t>
      </w:r>
      <w:r w:rsidRPr="007C6B17">
        <w:rPr>
          <w:rFonts w:ascii="Times New Roman" w:eastAsia="宋体" w:hAnsi="Times New Roman" w:cs="Times New Roman"/>
        </w:rPr>
        <w:t>—</w:t>
      </w:r>
      <w:r w:rsidRPr="007C6B17">
        <w:rPr>
          <w:rFonts w:ascii="Times New Roman" w:eastAsia="宋体" w:hAnsi="宋体"/>
        </w:rPr>
        <w:t>2000</w:t>
      </w:r>
      <w:r w:rsidRPr="007C6B17">
        <w:rPr>
          <w:rFonts w:ascii="Times New Roman" w:eastAsia="宋体" w:hAnsi="宋体"/>
        </w:rPr>
        <w:t>年的土地利用类型情况</w:t>
      </w:r>
      <w:r w:rsidRPr="007C6B17">
        <w:rPr>
          <w:rFonts w:ascii="Times New Roman" w:eastAsia="宋体" w:hAnsi="宋体"/>
        </w:rPr>
        <w:t>,</w:t>
      </w:r>
      <w:r w:rsidRPr="007C6B17">
        <w:rPr>
          <w:rFonts w:ascii="Times New Roman" w:eastAsia="宋体" w:hAnsi="宋体"/>
        </w:rPr>
        <w:t>下列叙述正确的是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景观没有发生变化</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应制定生态补偿政策</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城镇面积增长幅度最大</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河流流量增大</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w:t>
      </w:r>
      <w:r w:rsidRPr="007C6B17">
        <w:rPr>
          <w:rFonts w:ascii="Times New Roman" w:eastAsia="宋体" w:hAnsi="Times New Roman" w:cs="Times New Roman"/>
        </w:rPr>
        <w:t>.</w:t>
      </w:r>
      <w:r w:rsidRPr="007C6B17">
        <w:rPr>
          <w:rFonts w:ascii="Times New Roman" w:eastAsia="宋体" w:hAnsi="宋体"/>
        </w:rPr>
        <w:t>A</w:t>
      </w:r>
      <w:r w:rsidRPr="007C6B17">
        <w:rPr>
          <w:rFonts w:ascii="Times New Roman" w:eastAsia="宋体" w:hAnsi="宋体"/>
        </w:rPr>
        <w:t xml:space="preserve">　</w:t>
      </w:r>
      <w:r w:rsidRPr="007C6B17">
        <w:rPr>
          <w:rFonts w:ascii="Times New Roman" w:eastAsia="宋体" w:hAnsi="宋体"/>
        </w:rPr>
        <w:t>2</w:t>
      </w:r>
      <w:r w:rsidRPr="007C6B17">
        <w:rPr>
          <w:rFonts w:ascii="Times New Roman" w:eastAsia="宋体" w:hAnsi="Times New Roman" w:cs="Times New Roman"/>
        </w:rPr>
        <w:t>.</w:t>
      </w:r>
      <w:r w:rsidRPr="007C6B17">
        <w:rPr>
          <w:rFonts w:ascii="Times New Roman" w:eastAsia="宋体" w:hAnsi="宋体"/>
        </w:rPr>
        <w:t>B</w:t>
      </w:r>
    </w:p>
    <w:p w:rsidR="00BC6B63"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1</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从该地区土地利用类型变化特征可以看出</w:t>
      </w:r>
      <w:r w:rsidRPr="007C6B17">
        <w:rPr>
          <w:rFonts w:ascii="Times New Roman" w:eastAsia="宋体" w:hAnsi="宋体"/>
        </w:rPr>
        <w:t>,</w:t>
      </w:r>
      <w:r w:rsidRPr="007C6B17">
        <w:rPr>
          <w:rFonts w:ascii="Times New Roman" w:eastAsia="楷体" w:hAnsi="楷体"/>
        </w:rPr>
        <w:t>该地区林地、草地、水体面积减小</w:t>
      </w:r>
      <w:r w:rsidRPr="007C6B17">
        <w:rPr>
          <w:rFonts w:ascii="Times New Roman" w:eastAsia="宋体" w:hAnsi="宋体"/>
        </w:rPr>
        <w:t>,</w:t>
      </w:r>
      <w:r w:rsidRPr="007C6B17">
        <w:rPr>
          <w:rFonts w:ascii="Times New Roman" w:eastAsia="楷体" w:hAnsi="楷体"/>
        </w:rPr>
        <w:t>且位于西北地区</w:t>
      </w:r>
      <w:r w:rsidRPr="007C6B17">
        <w:rPr>
          <w:rFonts w:ascii="Times New Roman" w:eastAsia="宋体" w:hAnsi="宋体"/>
        </w:rPr>
        <w:t>,</w:t>
      </w:r>
      <w:r w:rsidRPr="007C6B17">
        <w:rPr>
          <w:rFonts w:ascii="Times New Roman" w:eastAsia="楷体" w:hAnsi="楷体"/>
        </w:rPr>
        <w:t>故该地区可能存在的生态问题是土地荒漠化。第</w:t>
      </w:r>
      <w:r w:rsidRPr="007C6B17">
        <w:rPr>
          <w:rFonts w:ascii="Times New Roman" w:eastAsia="宋体" w:hAnsi="宋体"/>
        </w:rPr>
        <w:t>2</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读图可知</w:t>
      </w:r>
      <w:r w:rsidRPr="007C6B17">
        <w:rPr>
          <w:rFonts w:ascii="Times New Roman" w:eastAsia="宋体" w:hAnsi="宋体"/>
        </w:rPr>
        <w:t>,2000</w:t>
      </w:r>
      <w:r w:rsidRPr="007C6B17">
        <w:rPr>
          <w:rFonts w:ascii="Times New Roman" w:eastAsia="宋体" w:hAnsi="Times New Roman" w:cs="Times New Roman"/>
        </w:rPr>
        <w:t>—</w:t>
      </w:r>
      <w:r w:rsidRPr="007C6B17">
        <w:rPr>
          <w:rFonts w:ascii="Times New Roman" w:eastAsia="宋体" w:hAnsi="宋体"/>
        </w:rPr>
        <w:t>2010</w:t>
      </w:r>
      <w:r w:rsidRPr="007C6B17">
        <w:rPr>
          <w:rFonts w:ascii="Times New Roman" w:eastAsia="楷体" w:hAnsi="楷体"/>
        </w:rPr>
        <w:t>年与</w:t>
      </w:r>
      <w:r w:rsidRPr="007C6B17">
        <w:rPr>
          <w:rFonts w:ascii="Times New Roman" w:eastAsia="宋体" w:hAnsi="宋体"/>
        </w:rPr>
        <w:t>1985</w:t>
      </w:r>
      <w:r w:rsidRPr="007C6B17">
        <w:rPr>
          <w:rFonts w:ascii="Times New Roman" w:eastAsia="宋体" w:hAnsi="Times New Roman" w:cs="Times New Roman"/>
        </w:rPr>
        <w:t>—</w:t>
      </w:r>
      <w:r w:rsidRPr="007C6B17">
        <w:rPr>
          <w:rFonts w:ascii="Times New Roman" w:eastAsia="宋体" w:hAnsi="宋体"/>
        </w:rPr>
        <w:t>2000</w:t>
      </w:r>
      <w:r w:rsidRPr="007C6B17">
        <w:rPr>
          <w:rFonts w:ascii="Times New Roman" w:eastAsia="楷体" w:hAnsi="楷体"/>
        </w:rPr>
        <w:t>年相比</w:t>
      </w:r>
      <w:r w:rsidRPr="007C6B17">
        <w:rPr>
          <w:rFonts w:ascii="Times New Roman" w:eastAsia="宋体" w:hAnsi="宋体"/>
        </w:rPr>
        <w:t>,</w:t>
      </w:r>
      <w:r w:rsidRPr="007C6B17">
        <w:rPr>
          <w:rFonts w:ascii="Times New Roman" w:eastAsia="楷体" w:hAnsi="楷体"/>
        </w:rPr>
        <w:t>耕地增加</w:t>
      </w:r>
      <w:r w:rsidRPr="007C6B17">
        <w:rPr>
          <w:rFonts w:ascii="Times New Roman" w:eastAsia="宋体" w:hAnsi="宋体"/>
        </w:rPr>
        <w:t>,</w:t>
      </w:r>
      <w:r w:rsidRPr="007C6B17">
        <w:rPr>
          <w:rFonts w:ascii="Times New Roman" w:eastAsia="楷体" w:hAnsi="楷体"/>
        </w:rPr>
        <w:t>水体、林地等减少</w:t>
      </w:r>
      <w:r w:rsidRPr="007C6B17">
        <w:rPr>
          <w:rFonts w:ascii="Times New Roman" w:eastAsia="宋体" w:hAnsi="宋体"/>
        </w:rPr>
        <w:t>;</w:t>
      </w:r>
      <w:r w:rsidRPr="007C6B17">
        <w:rPr>
          <w:rFonts w:ascii="Times New Roman" w:eastAsia="楷体" w:hAnsi="楷体"/>
        </w:rPr>
        <w:t>西北地区的林地、草地、水体面积减小</w:t>
      </w:r>
      <w:r w:rsidRPr="007C6B17">
        <w:rPr>
          <w:rFonts w:ascii="Times New Roman" w:eastAsia="宋体" w:hAnsi="宋体"/>
        </w:rPr>
        <w:t>,</w:t>
      </w:r>
      <w:r w:rsidRPr="007C6B17">
        <w:rPr>
          <w:rFonts w:ascii="Times New Roman" w:eastAsia="楷体" w:hAnsi="楷体"/>
        </w:rPr>
        <w:t>生态环境恶化</w:t>
      </w:r>
      <w:r w:rsidRPr="007C6B17">
        <w:rPr>
          <w:rFonts w:ascii="Times New Roman" w:eastAsia="宋体" w:hAnsi="宋体"/>
        </w:rPr>
        <w:t>,</w:t>
      </w:r>
      <w:r w:rsidRPr="007C6B17">
        <w:rPr>
          <w:rFonts w:ascii="Times New Roman" w:eastAsia="楷体" w:hAnsi="楷体"/>
        </w:rPr>
        <w:t>应制定生态补偿政策</w:t>
      </w:r>
      <w:r w:rsidRPr="007C6B17">
        <w:rPr>
          <w:rFonts w:ascii="Times New Roman" w:eastAsia="宋体" w:hAnsi="宋体"/>
        </w:rPr>
        <w:t>;</w:t>
      </w:r>
      <w:r w:rsidRPr="007C6B17">
        <w:rPr>
          <w:rFonts w:ascii="Times New Roman" w:eastAsia="楷体" w:hAnsi="楷体"/>
        </w:rPr>
        <w:t>城镇面积增长幅度比耕地面积增长幅度小</w:t>
      </w:r>
      <w:r w:rsidRPr="007C6B17">
        <w:rPr>
          <w:rFonts w:ascii="Times New Roman" w:eastAsia="宋体" w:hAnsi="宋体"/>
        </w:rPr>
        <w:t>;</w:t>
      </w:r>
      <w:r w:rsidRPr="007C6B17">
        <w:rPr>
          <w:rFonts w:ascii="Times New Roman" w:eastAsia="楷体" w:hAnsi="楷体"/>
        </w:rPr>
        <w:t>由于水体面积减小</w:t>
      </w:r>
      <w:r w:rsidRPr="007C6B17">
        <w:rPr>
          <w:rFonts w:ascii="Times New Roman" w:eastAsia="宋体" w:hAnsi="宋体"/>
        </w:rPr>
        <w:t>,</w:t>
      </w:r>
      <w:r w:rsidRPr="007C6B17">
        <w:rPr>
          <w:rFonts w:ascii="Times New Roman" w:eastAsia="楷体" w:hAnsi="楷体"/>
        </w:rPr>
        <w:t>河流流量可能减小</w:t>
      </w:r>
      <w:r w:rsidRPr="007C6B17">
        <w:rPr>
          <w:rFonts w:ascii="Times New Roman" w:eastAsia="宋体" w:hAnsi="宋体"/>
        </w:rPr>
        <w:t>,</w:t>
      </w:r>
      <w:r w:rsidRPr="007C6B17">
        <w:rPr>
          <w:rFonts w:ascii="Times New Roman" w:eastAsia="楷体" w:hAnsi="楷体"/>
        </w:rPr>
        <w:t>故</w:t>
      </w:r>
      <w:r w:rsidRPr="007C6B17">
        <w:rPr>
          <w:rFonts w:ascii="Times New Roman" w:eastAsia="楷体" w:hAnsi="楷体"/>
        </w:rPr>
        <w:t xml:space="preserve"> </w:t>
      </w:r>
      <w:r w:rsidRPr="007C6B17">
        <w:rPr>
          <w:rFonts w:ascii="Times New Roman" w:eastAsia="宋体" w:hAnsi="宋体"/>
        </w:rPr>
        <w:t>B</w:t>
      </w:r>
      <w:r w:rsidRPr="007C6B17">
        <w:rPr>
          <w:rFonts w:ascii="Times New Roman" w:eastAsia="楷体" w:hAnsi="楷体"/>
        </w:rPr>
        <w:t>项正确。</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楷体" w:hAnsi="楷体"/>
        </w:rPr>
        <w:t>近几年春季</w:t>
      </w:r>
      <w:r w:rsidRPr="007C6B17">
        <w:rPr>
          <w:rFonts w:ascii="Times New Roman" w:eastAsia="宋体" w:hAnsi="宋体"/>
        </w:rPr>
        <w:t>,</w:t>
      </w:r>
      <w:r w:rsidRPr="007C6B17">
        <w:rPr>
          <w:rFonts w:ascii="Times New Roman" w:eastAsia="楷体" w:hAnsi="楷体"/>
        </w:rPr>
        <w:t>受北方高压影响</w:t>
      </w:r>
      <w:r w:rsidRPr="007C6B17">
        <w:rPr>
          <w:rFonts w:ascii="Times New Roman" w:eastAsia="宋体" w:hAnsi="宋体"/>
        </w:rPr>
        <w:t>,</w:t>
      </w:r>
      <w:r w:rsidRPr="007C6B17">
        <w:rPr>
          <w:rFonts w:ascii="Times New Roman" w:eastAsia="楷体" w:hAnsi="楷体"/>
        </w:rPr>
        <w:t>导致我国北方多次发生大面积沙尘暴</w:t>
      </w:r>
      <w:r w:rsidRPr="007C6B17">
        <w:rPr>
          <w:rFonts w:ascii="Times New Roman" w:eastAsia="宋体" w:hAnsi="宋体"/>
        </w:rPr>
        <w:t>,</w:t>
      </w:r>
      <w:r w:rsidRPr="007C6B17">
        <w:rPr>
          <w:rFonts w:ascii="Times New Roman" w:eastAsia="楷体" w:hAnsi="楷体"/>
        </w:rPr>
        <w:t>其中</w:t>
      </w:r>
      <w:r w:rsidRPr="007C6B17">
        <w:rPr>
          <w:rFonts w:ascii="Times New Roman" w:eastAsia="宋体" w:hAnsi="宋体"/>
        </w:rPr>
        <w:t>,</w:t>
      </w:r>
      <w:r w:rsidRPr="007C6B17">
        <w:rPr>
          <w:rFonts w:ascii="Times New Roman" w:eastAsia="楷体" w:hAnsi="楷体"/>
        </w:rPr>
        <w:t>河北怀来县的</w:t>
      </w:r>
      <w:r w:rsidRPr="007C6B17">
        <w:rPr>
          <w:rFonts w:ascii="Times New Roman" w:eastAsia="宋体" w:hAnsi="Times New Roman" w:cs="Times New Roman"/>
        </w:rPr>
        <w:t>“</w:t>
      </w:r>
      <w:r w:rsidRPr="007C6B17">
        <w:rPr>
          <w:rFonts w:ascii="Times New Roman" w:eastAsia="楷体" w:hAnsi="楷体"/>
        </w:rPr>
        <w:t>天漠</w:t>
      </w:r>
      <w:r w:rsidRPr="007C6B17">
        <w:rPr>
          <w:rFonts w:ascii="Times New Roman" w:eastAsia="宋体" w:hAnsi="Times New Roman" w:cs="Times New Roman"/>
        </w:rPr>
        <w:t>”</w:t>
      </w:r>
      <w:r w:rsidRPr="007C6B17">
        <w:rPr>
          <w:rFonts w:ascii="Times New Roman" w:eastAsia="楷体" w:hAnsi="楷体"/>
        </w:rPr>
        <w:t>沙丘向东南北京市方向移了大约</w:t>
      </w:r>
      <w:r w:rsidRPr="007C6B17">
        <w:rPr>
          <w:rFonts w:ascii="Times New Roman" w:eastAsia="宋体" w:hAnsi="宋体"/>
        </w:rPr>
        <w:t>1</w:t>
      </w:r>
      <w:r w:rsidRPr="007C6B17">
        <w:rPr>
          <w:rFonts w:ascii="Times New Roman" w:eastAsia="楷体" w:hAnsi="楷体"/>
        </w:rPr>
        <w:t>千米</w:t>
      </w:r>
      <w:r w:rsidRPr="007C6B17">
        <w:rPr>
          <w:rFonts w:ascii="Times New Roman" w:eastAsia="宋体" w:hAnsi="宋体"/>
        </w:rPr>
        <w:t>,</w:t>
      </w:r>
      <w:r w:rsidRPr="007C6B17">
        <w:rPr>
          <w:rFonts w:ascii="Times New Roman" w:eastAsia="楷体" w:hAnsi="楷体"/>
        </w:rPr>
        <w:t>据专家介绍</w:t>
      </w:r>
      <w:r w:rsidRPr="007C6B17">
        <w:rPr>
          <w:rFonts w:ascii="Times New Roman" w:eastAsia="宋体" w:hAnsi="宋体"/>
        </w:rPr>
        <w:t>,</w:t>
      </w:r>
      <w:r w:rsidRPr="007C6B17">
        <w:rPr>
          <w:rFonts w:ascii="Times New Roman" w:eastAsia="楷体" w:hAnsi="楷体"/>
        </w:rPr>
        <w:t>如果不控制这种局面</w:t>
      </w:r>
      <w:r w:rsidRPr="007C6B17">
        <w:rPr>
          <w:rFonts w:ascii="Times New Roman" w:eastAsia="宋体" w:hAnsi="宋体"/>
        </w:rPr>
        <w:t>,</w:t>
      </w:r>
      <w:r w:rsidRPr="007C6B17">
        <w:rPr>
          <w:rFonts w:ascii="Times New Roman" w:eastAsia="楷体" w:hAnsi="楷体"/>
        </w:rPr>
        <w:t>不出十年</w:t>
      </w:r>
      <w:r w:rsidRPr="007C6B17">
        <w:rPr>
          <w:rFonts w:ascii="Times New Roman" w:eastAsia="宋体" w:hAnsi="宋体"/>
        </w:rPr>
        <w:t>,</w:t>
      </w:r>
      <w:r w:rsidRPr="007C6B17">
        <w:rPr>
          <w:rFonts w:ascii="Times New Roman" w:eastAsia="楷体" w:hAnsi="楷体"/>
        </w:rPr>
        <w:t>沙漠就会逼近北京。根据以上材料及所学内容</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3~4</w:t>
      </w:r>
      <w:r w:rsidRPr="007C6B17">
        <w:rPr>
          <w:rFonts w:ascii="Times New Roman" w:eastAsia="楷体" w:hAnsi="楷体"/>
        </w:rPr>
        <w:t>题。</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3</w:t>
      </w:r>
      <w:r w:rsidRPr="007C6B17">
        <w:rPr>
          <w:rFonts w:ascii="Times New Roman" w:eastAsia="宋体" w:hAnsi="Times New Roman" w:cs="Times New Roman"/>
        </w:rPr>
        <w:t>.</w:t>
      </w:r>
      <w:r w:rsidRPr="007C6B17">
        <w:rPr>
          <w:rFonts w:ascii="Times New Roman" w:eastAsia="宋体" w:hAnsi="宋体"/>
        </w:rPr>
        <w:t>近几年沙尘暴、扬沙、浮尘天气愈加频繁</w:t>
      </w:r>
      <w:r w:rsidRPr="007C6B17">
        <w:rPr>
          <w:rFonts w:ascii="Times New Roman" w:eastAsia="宋体" w:hAnsi="宋体"/>
        </w:rPr>
        <w:t>,</w:t>
      </w:r>
      <w:r w:rsidRPr="007C6B17">
        <w:rPr>
          <w:rFonts w:ascii="Times New Roman" w:eastAsia="宋体" w:hAnsi="宋体"/>
        </w:rPr>
        <w:t>除自然原因外</w:t>
      </w:r>
      <w:r w:rsidRPr="007C6B17">
        <w:rPr>
          <w:rFonts w:ascii="Times New Roman" w:eastAsia="宋体" w:hAnsi="宋体"/>
        </w:rPr>
        <w:t>,</w:t>
      </w:r>
      <w:r w:rsidRPr="007C6B17">
        <w:rPr>
          <w:rFonts w:ascii="Times New Roman" w:eastAsia="宋体" w:hAnsi="宋体"/>
        </w:rPr>
        <w:t>人为原因主要是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宋体" w:eastAsia="宋体" w:hAnsi="宋体" w:cs="宋体" w:hint="eastAsia"/>
        </w:rPr>
        <w:t>①</w:t>
      </w:r>
      <w:r w:rsidRPr="007C6B17">
        <w:rPr>
          <w:rFonts w:ascii="Times New Roman" w:eastAsia="宋体" w:hAnsi="宋体"/>
        </w:rPr>
        <w:t xml:space="preserve">过度垦殖　</w:t>
      </w:r>
      <w:r w:rsidRPr="007C6B17">
        <w:rPr>
          <w:rFonts w:ascii="宋体" w:eastAsia="宋体" w:hAnsi="宋体" w:cs="宋体" w:hint="eastAsia"/>
        </w:rPr>
        <w:t>②</w:t>
      </w:r>
      <w:r w:rsidRPr="007C6B17">
        <w:rPr>
          <w:rFonts w:ascii="Times New Roman" w:eastAsia="宋体" w:hAnsi="宋体"/>
        </w:rPr>
        <w:t xml:space="preserve">过度放牧　</w:t>
      </w:r>
      <w:r w:rsidRPr="007C6B17">
        <w:rPr>
          <w:rFonts w:ascii="宋体" w:eastAsia="宋体" w:hAnsi="宋体" w:cs="宋体" w:hint="eastAsia"/>
        </w:rPr>
        <w:t>③</w:t>
      </w:r>
      <w:r w:rsidRPr="007C6B17">
        <w:rPr>
          <w:rFonts w:ascii="Times New Roman" w:eastAsia="宋体" w:hAnsi="宋体"/>
        </w:rPr>
        <w:t xml:space="preserve">地表沙化　</w:t>
      </w:r>
      <w:r w:rsidRPr="007C6B17">
        <w:rPr>
          <w:rFonts w:ascii="宋体" w:eastAsia="宋体" w:hAnsi="宋体" w:cs="宋体" w:hint="eastAsia"/>
        </w:rPr>
        <w:t>④</w:t>
      </w:r>
      <w:r w:rsidRPr="007C6B17">
        <w:rPr>
          <w:rFonts w:ascii="Times New Roman" w:eastAsia="宋体" w:hAnsi="宋体"/>
        </w:rPr>
        <w:t>过度采伐</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宋体" w:eastAsia="宋体" w:hAnsi="宋体" w:cs="宋体" w:hint="eastAsia"/>
        </w:rPr>
        <w:t>①②③④</w:t>
      </w:r>
      <w:r w:rsidRPr="007C6B17">
        <w:rPr>
          <w:rFonts w:ascii="Times New Roman" w:eastAsia="宋体" w:hAnsi="宋体"/>
        </w:rPr>
        <w:tab/>
        <w:t>B</w:t>
      </w:r>
      <w:r w:rsidRPr="007C6B17">
        <w:rPr>
          <w:rFonts w:ascii="Times New Roman" w:eastAsia="宋体" w:hAnsi="Times New Roman" w:cs="Times New Roman"/>
        </w:rPr>
        <w:t>.</w:t>
      </w:r>
      <w:r w:rsidRPr="007C6B17">
        <w:rPr>
          <w:rFonts w:ascii="宋体" w:eastAsia="宋体" w:hAnsi="宋体" w:cs="宋体" w:hint="eastAsia"/>
        </w:rPr>
        <w:t>①②③</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宋体" w:eastAsia="宋体" w:hAnsi="宋体" w:cs="宋体" w:hint="eastAsia"/>
        </w:rPr>
        <w:t>①②④</w:t>
      </w:r>
      <w:r w:rsidRPr="007C6B17">
        <w:rPr>
          <w:rFonts w:ascii="Times New Roman" w:eastAsia="宋体" w:hAnsi="宋体"/>
        </w:rPr>
        <w:tab/>
        <w:t>D</w:t>
      </w:r>
      <w:r w:rsidRPr="007C6B17">
        <w:rPr>
          <w:rFonts w:ascii="Times New Roman" w:eastAsia="宋体" w:hAnsi="Times New Roman" w:cs="Times New Roman"/>
        </w:rPr>
        <w:t>.</w:t>
      </w:r>
      <w:r w:rsidRPr="007C6B17">
        <w:rPr>
          <w:rFonts w:ascii="宋体" w:eastAsia="宋体" w:hAnsi="宋体" w:cs="宋体" w:hint="eastAsia"/>
        </w:rPr>
        <w:t>②③</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4</w:t>
      </w:r>
      <w:r w:rsidRPr="007C6B17">
        <w:rPr>
          <w:rFonts w:ascii="Times New Roman" w:eastAsia="宋体" w:hAnsi="Times New Roman" w:cs="Times New Roman"/>
        </w:rPr>
        <w:t>.</w:t>
      </w:r>
      <w:r w:rsidRPr="007C6B17">
        <w:rPr>
          <w:rFonts w:ascii="Times New Roman" w:eastAsia="宋体" w:hAnsi="宋体"/>
        </w:rPr>
        <w:t>最容易使华北地区发生强沙尘暴的冷空气活动是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 xml:space="preserve">。　</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冬季的寒潮爆发</w:t>
      </w:r>
      <w:r w:rsidRPr="007C6B17">
        <w:rPr>
          <w:rFonts w:ascii="Times New Roman" w:eastAsia="宋体" w:hAnsi="宋体"/>
        </w:rPr>
        <w:tab/>
        <w:t>B</w:t>
      </w:r>
      <w:r w:rsidRPr="007C6B17">
        <w:rPr>
          <w:rFonts w:ascii="Times New Roman" w:eastAsia="宋体" w:hAnsi="Times New Roman" w:cs="Times New Roman"/>
        </w:rPr>
        <w:t>.</w:t>
      </w:r>
      <w:r w:rsidRPr="007C6B17">
        <w:rPr>
          <w:rFonts w:ascii="Times New Roman" w:eastAsia="宋体" w:hAnsi="宋体"/>
        </w:rPr>
        <w:t>春季的冷锋活动</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夏季的快行冷锋</w:t>
      </w:r>
      <w:r w:rsidRPr="007C6B17">
        <w:rPr>
          <w:rFonts w:ascii="Times New Roman" w:eastAsia="宋体" w:hAnsi="宋体"/>
        </w:rPr>
        <w:tab/>
        <w:t>D</w:t>
      </w:r>
      <w:r w:rsidRPr="007C6B17">
        <w:rPr>
          <w:rFonts w:ascii="Times New Roman" w:eastAsia="宋体" w:hAnsi="Times New Roman" w:cs="Times New Roman"/>
        </w:rPr>
        <w:t>.</w:t>
      </w:r>
      <w:r w:rsidRPr="007C6B17">
        <w:rPr>
          <w:rFonts w:ascii="Times New Roman" w:eastAsia="宋体" w:hAnsi="宋体"/>
        </w:rPr>
        <w:t>秋季的冷空气南侵</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3</w:t>
      </w:r>
      <w:r w:rsidRPr="007C6B17">
        <w:rPr>
          <w:rFonts w:ascii="Times New Roman" w:eastAsia="宋体" w:hAnsi="Times New Roman" w:cs="Times New Roman"/>
        </w:rPr>
        <w:t>.</w:t>
      </w:r>
      <w:r w:rsidRPr="007C6B17">
        <w:rPr>
          <w:rFonts w:ascii="Times New Roman" w:eastAsia="宋体" w:hAnsi="宋体"/>
        </w:rPr>
        <w:t>C</w:t>
      </w:r>
      <w:r w:rsidRPr="007C6B17">
        <w:rPr>
          <w:rFonts w:ascii="Times New Roman" w:eastAsia="宋体" w:hAnsi="宋体"/>
        </w:rPr>
        <w:t xml:space="preserve">　</w:t>
      </w:r>
      <w:r w:rsidRPr="007C6B17">
        <w:rPr>
          <w:rFonts w:ascii="Times New Roman" w:eastAsia="宋体" w:hAnsi="宋体"/>
        </w:rPr>
        <w:t>4</w:t>
      </w:r>
      <w:r w:rsidRPr="007C6B17">
        <w:rPr>
          <w:rFonts w:ascii="Times New Roman" w:eastAsia="宋体" w:hAnsi="Times New Roman" w:cs="Times New Roman"/>
        </w:rPr>
        <w:t>.</w:t>
      </w:r>
      <w:r w:rsidRPr="007C6B17">
        <w:rPr>
          <w:rFonts w:ascii="Times New Roman" w:eastAsia="宋体" w:hAnsi="宋体"/>
        </w:rPr>
        <w:t>B</w:t>
      </w:r>
    </w:p>
    <w:p w:rsidR="00BC6B63"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人口的迅速增长</w:t>
      </w:r>
      <w:r w:rsidRPr="007C6B17">
        <w:rPr>
          <w:rFonts w:ascii="Times New Roman" w:eastAsia="宋体" w:hAnsi="宋体"/>
        </w:rPr>
        <w:t>,</w:t>
      </w:r>
      <w:r w:rsidRPr="007C6B17">
        <w:rPr>
          <w:rFonts w:ascii="Times New Roman" w:eastAsia="楷体" w:hAnsi="楷体"/>
        </w:rPr>
        <w:t>过度放牧、乱砍滥伐、盲目开垦等不合理的生产活动</w:t>
      </w:r>
      <w:r w:rsidRPr="007C6B17">
        <w:rPr>
          <w:rFonts w:ascii="Times New Roman" w:eastAsia="宋体" w:hAnsi="宋体"/>
        </w:rPr>
        <w:t>,</w:t>
      </w:r>
      <w:r w:rsidRPr="007C6B17">
        <w:rPr>
          <w:rFonts w:ascii="Times New Roman" w:eastAsia="楷体" w:hAnsi="楷体"/>
        </w:rPr>
        <w:t>导致草原破坏和沙漠扩大</w:t>
      </w:r>
      <w:r w:rsidRPr="007C6B17">
        <w:rPr>
          <w:rFonts w:ascii="Times New Roman" w:eastAsia="宋体" w:hAnsi="宋体"/>
        </w:rPr>
        <w:t>,</w:t>
      </w:r>
      <w:r w:rsidRPr="007C6B17">
        <w:rPr>
          <w:rFonts w:ascii="Times New Roman" w:eastAsia="楷体" w:hAnsi="楷体"/>
        </w:rPr>
        <w:t>进一步加剧了荒漠化趋势。地表沙化气候变化和不合理的人类活动导致的结果</w:t>
      </w:r>
      <w:r w:rsidRPr="007C6B17">
        <w:rPr>
          <w:rFonts w:ascii="Times New Roman" w:eastAsia="宋体" w:hAnsi="宋体"/>
        </w:rPr>
        <w:t>,</w:t>
      </w:r>
      <w:r w:rsidRPr="007C6B17">
        <w:rPr>
          <w:rFonts w:ascii="Times New Roman" w:eastAsia="楷体" w:hAnsi="楷体"/>
        </w:rPr>
        <w:t>是导致沙尘暴的原因</w:t>
      </w:r>
      <w:r w:rsidRPr="007C6B17">
        <w:rPr>
          <w:rFonts w:ascii="Times New Roman" w:eastAsia="宋体" w:hAnsi="宋体"/>
        </w:rPr>
        <w:t>,</w:t>
      </w:r>
      <w:r w:rsidRPr="007C6B17">
        <w:rPr>
          <w:rFonts w:ascii="Times New Roman" w:eastAsia="楷体" w:hAnsi="楷体"/>
        </w:rPr>
        <w:t>但不是人为原因。春季的冷风活动</w:t>
      </w:r>
      <w:r w:rsidRPr="007C6B17">
        <w:rPr>
          <w:rFonts w:ascii="Times New Roman" w:eastAsia="宋体" w:hAnsi="宋体"/>
        </w:rPr>
        <w:t>,</w:t>
      </w:r>
      <w:r w:rsidRPr="007C6B17">
        <w:rPr>
          <w:rFonts w:ascii="Times New Roman" w:eastAsia="楷体" w:hAnsi="楷体"/>
        </w:rPr>
        <w:t>西北风夹带大量的沙尘造成华北地区沙尘暴的形成。</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楷体" w:hAnsi="楷体"/>
        </w:rPr>
        <w:t>读几个世纪以来洞庭湖面积变化示意图</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5~6</w:t>
      </w:r>
      <w:r w:rsidRPr="007C6B17">
        <w:rPr>
          <w:rFonts w:ascii="Times New Roman" w:eastAsia="楷体" w:hAnsi="楷体"/>
        </w:rPr>
        <w:t>题。</w:t>
      </w:r>
      <w:r w:rsidRPr="007C6B17">
        <w:rPr>
          <w:rFonts w:ascii="Times New Roman" w:eastAsia="宋体" w:hAnsi="宋体"/>
          <w:sz w:val="20"/>
        </w:rPr>
        <w:t>(</w:t>
      </w:r>
      <w:r w:rsidRPr="007C6B17">
        <w:rPr>
          <w:rFonts w:ascii="Arial" w:eastAsia="黑体" w:hAnsi="黑体"/>
          <w:sz w:val="20"/>
        </w:rPr>
        <w:t>导学号</w:t>
      </w:r>
      <w:r w:rsidRPr="007C6B17">
        <w:rPr>
          <w:rFonts w:ascii="Arial" w:eastAsia="宋体" w:hAnsi="Arial"/>
          <w:sz w:val="20"/>
        </w:rPr>
        <w:t>51410084</w:t>
      </w:r>
      <w:r w:rsidRPr="007C6B17">
        <w:rPr>
          <w:rFonts w:ascii="Times New Roman" w:eastAsia="宋体" w:hAnsi="宋体"/>
          <w:sz w:val="20"/>
        </w:rPr>
        <w:t>)</w:t>
      </w: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lastRenderedPageBreak/>
        <w:drawing>
          <wp:inline distT="0" distB="0" distL="0" distR="0">
            <wp:extent cx="2882520" cy="1396080"/>
            <wp:effectExtent l="0" t="0" r="0" b="0"/>
            <wp:docPr id="469" name="Z27.eps" descr="id:21474974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2.jpeg"/>
                    <pic:cNvPicPr/>
                  </pic:nvPicPr>
                  <pic:blipFill>
                    <a:blip r:embed="rId8"/>
                    <a:stretch>
                      <a:fillRect/>
                    </a:stretch>
                  </pic:blipFill>
                  <pic:spPr>
                    <a:xfrm>
                      <a:off x="0" y="0"/>
                      <a:ext cx="2882520" cy="1396080"/>
                    </a:xfrm>
                    <a:prstGeom prst="rect">
                      <a:avLst/>
                    </a:prstGeom>
                  </pic:spPr>
                </pic:pic>
              </a:graphicData>
            </a:graphic>
          </wp:inline>
        </w:drawing>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5</w:t>
      </w:r>
      <w:r w:rsidRPr="007C6B17">
        <w:rPr>
          <w:rFonts w:ascii="Times New Roman" w:eastAsia="宋体" w:hAnsi="Times New Roman" w:cs="Times New Roman"/>
        </w:rPr>
        <w:t>.</w:t>
      </w:r>
      <w:r w:rsidRPr="007C6B17">
        <w:rPr>
          <w:rFonts w:ascii="Times New Roman" w:eastAsia="宋体" w:hAnsi="宋体"/>
        </w:rPr>
        <w:t>下列有关图示洞庭湖变化的叙述</w:t>
      </w:r>
      <w:r w:rsidRPr="007C6B17">
        <w:rPr>
          <w:rFonts w:ascii="Times New Roman" w:eastAsia="宋体" w:hAnsi="宋体"/>
        </w:rPr>
        <w:t>,</w:t>
      </w:r>
      <w:r w:rsidRPr="007C6B17">
        <w:rPr>
          <w:rFonts w:ascii="Times New Roman" w:eastAsia="宋体" w:hAnsi="宋体"/>
        </w:rPr>
        <w:t>错误的是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八百里洞庭风光不再</w:t>
      </w:r>
      <w:r w:rsidRPr="007C6B17">
        <w:rPr>
          <w:rFonts w:ascii="Times New Roman" w:eastAsia="宋体" w:hAnsi="宋体"/>
        </w:rPr>
        <w:t>,</w:t>
      </w:r>
      <w:r w:rsidRPr="007C6B17">
        <w:rPr>
          <w:rFonts w:ascii="Times New Roman" w:eastAsia="宋体" w:hAnsi="宋体"/>
        </w:rPr>
        <w:t>面积减小</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洞庭湖湖水变浅</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洞庭湖入湖水系增加</w:t>
      </w:r>
      <w:r w:rsidRPr="007C6B17">
        <w:rPr>
          <w:rFonts w:ascii="Times New Roman" w:eastAsia="宋体" w:hAnsi="宋体"/>
        </w:rPr>
        <w:t>,</w:t>
      </w:r>
      <w:r w:rsidRPr="007C6B17">
        <w:rPr>
          <w:rFonts w:ascii="Times New Roman" w:eastAsia="宋体" w:hAnsi="宋体"/>
        </w:rPr>
        <w:t>调蓄洪水的能力上升</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洞庭湖调节洪水的能力下降</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6</w:t>
      </w:r>
      <w:r w:rsidRPr="007C6B17">
        <w:rPr>
          <w:rFonts w:ascii="Times New Roman" w:eastAsia="宋体" w:hAnsi="Times New Roman" w:cs="Times New Roman"/>
        </w:rPr>
        <w:t>.</w:t>
      </w:r>
      <w:r w:rsidRPr="007C6B17">
        <w:rPr>
          <w:rFonts w:ascii="Times New Roman" w:eastAsia="宋体" w:hAnsi="宋体"/>
        </w:rPr>
        <w:t>引起</w:t>
      </w:r>
      <w:r w:rsidRPr="007C6B17">
        <w:rPr>
          <w:rFonts w:ascii="Times New Roman" w:eastAsia="宋体" w:hAnsi="宋体"/>
        </w:rPr>
        <w:t>20</w:t>
      </w:r>
      <w:r w:rsidRPr="007C6B17">
        <w:rPr>
          <w:rFonts w:ascii="Times New Roman" w:eastAsia="宋体" w:hAnsi="宋体"/>
        </w:rPr>
        <w:t>世纪中期洞庭湖水系变化的人为原因是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人口增多</w:t>
      </w:r>
      <w:r w:rsidRPr="007C6B17">
        <w:rPr>
          <w:rFonts w:ascii="Times New Roman" w:eastAsia="宋体" w:hAnsi="宋体"/>
        </w:rPr>
        <w:t>,</w:t>
      </w:r>
      <w:r w:rsidRPr="007C6B17">
        <w:rPr>
          <w:rFonts w:ascii="Times New Roman" w:eastAsia="宋体" w:hAnsi="宋体"/>
        </w:rPr>
        <w:t>人类大规模围湖造田</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荆江河段大量的裁弯取直工程</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退耕还湖</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长江中上游防护林的建设</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5</w:t>
      </w:r>
      <w:r w:rsidRPr="007C6B17">
        <w:rPr>
          <w:rFonts w:ascii="Times New Roman" w:eastAsia="宋体" w:hAnsi="Times New Roman" w:cs="Times New Roman"/>
        </w:rPr>
        <w:t>.</w:t>
      </w:r>
      <w:r w:rsidRPr="007C6B17">
        <w:rPr>
          <w:rFonts w:ascii="Times New Roman" w:eastAsia="宋体" w:hAnsi="宋体"/>
        </w:rPr>
        <w:t>C</w:t>
      </w:r>
      <w:r w:rsidRPr="007C6B17">
        <w:rPr>
          <w:rFonts w:ascii="Times New Roman" w:eastAsia="宋体" w:hAnsi="宋体"/>
        </w:rPr>
        <w:t xml:space="preserve">　</w:t>
      </w:r>
      <w:r w:rsidRPr="007C6B17">
        <w:rPr>
          <w:rFonts w:ascii="Times New Roman" w:eastAsia="宋体" w:hAnsi="宋体"/>
        </w:rPr>
        <w:t>6</w:t>
      </w:r>
      <w:r w:rsidRPr="007C6B17">
        <w:rPr>
          <w:rFonts w:ascii="Times New Roman" w:eastAsia="宋体" w:hAnsi="Times New Roman" w:cs="Times New Roman"/>
        </w:rPr>
        <w:t>.</w:t>
      </w:r>
      <w:r w:rsidRPr="007C6B17">
        <w:rPr>
          <w:rFonts w:ascii="Times New Roman" w:eastAsia="宋体" w:hAnsi="宋体"/>
        </w:rPr>
        <w:t>A</w:t>
      </w:r>
    </w:p>
    <w:p w:rsidR="00BC6B63"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洞庭湖面积减小、湖水变浅</w:t>
      </w:r>
      <w:r w:rsidRPr="007C6B17">
        <w:rPr>
          <w:rFonts w:ascii="Times New Roman" w:eastAsia="宋体" w:hAnsi="宋体"/>
        </w:rPr>
        <w:t>,</w:t>
      </w:r>
      <w:r w:rsidRPr="007C6B17">
        <w:rPr>
          <w:rFonts w:ascii="Times New Roman" w:eastAsia="楷体" w:hAnsi="楷体"/>
        </w:rPr>
        <w:t>调蓄洪水的能力会下降</w:t>
      </w:r>
      <w:r w:rsidRPr="007C6B17">
        <w:rPr>
          <w:rFonts w:ascii="Times New Roman" w:eastAsia="宋体" w:hAnsi="宋体"/>
        </w:rPr>
        <w:t>,</w:t>
      </w:r>
      <w:r w:rsidRPr="007C6B17">
        <w:rPr>
          <w:rFonts w:ascii="Times New Roman" w:eastAsia="楷体" w:hAnsi="楷体"/>
        </w:rPr>
        <w:t>周围河流水系并未发生较大变化。洞庭湖面积减小</w:t>
      </w:r>
      <w:r w:rsidRPr="007C6B17">
        <w:rPr>
          <w:rFonts w:ascii="Times New Roman" w:eastAsia="宋体" w:hAnsi="宋体"/>
        </w:rPr>
        <w:t>,</w:t>
      </w:r>
      <w:r w:rsidRPr="007C6B17">
        <w:rPr>
          <w:rFonts w:ascii="Times New Roman" w:eastAsia="楷体" w:hAnsi="楷体"/>
        </w:rPr>
        <w:t>是由长江上中游植被遭破坏</w:t>
      </w:r>
      <w:r w:rsidRPr="007C6B17">
        <w:rPr>
          <w:rFonts w:ascii="Times New Roman" w:eastAsia="宋体" w:hAnsi="宋体"/>
        </w:rPr>
        <w:t>,</w:t>
      </w:r>
      <w:r w:rsidRPr="007C6B17">
        <w:rPr>
          <w:rFonts w:ascii="Times New Roman" w:eastAsia="楷体" w:hAnsi="楷体"/>
        </w:rPr>
        <w:t>水土流失严重</w:t>
      </w:r>
      <w:r w:rsidRPr="007C6B17">
        <w:rPr>
          <w:rFonts w:ascii="Times New Roman" w:eastAsia="宋体" w:hAnsi="宋体"/>
        </w:rPr>
        <w:t>,</w:t>
      </w:r>
      <w:r w:rsidRPr="007C6B17">
        <w:rPr>
          <w:rFonts w:ascii="Times New Roman" w:eastAsia="楷体" w:hAnsi="楷体"/>
        </w:rPr>
        <w:t>入湖泥沙增多</w:t>
      </w:r>
      <w:r w:rsidRPr="007C6B17">
        <w:rPr>
          <w:rFonts w:ascii="Times New Roman" w:eastAsia="宋体" w:hAnsi="宋体"/>
        </w:rPr>
        <w:t>,</w:t>
      </w:r>
      <w:r w:rsidRPr="007C6B17">
        <w:rPr>
          <w:rFonts w:ascii="Times New Roman" w:eastAsia="楷体" w:hAnsi="楷体"/>
        </w:rPr>
        <w:t>加上人类大规模围湖造田造成的。荆江河段的裁弯取直工程有利于河水下泄</w:t>
      </w:r>
      <w:r w:rsidRPr="007C6B17">
        <w:rPr>
          <w:rFonts w:ascii="Times New Roman" w:eastAsia="宋体" w:hAnsi="宋体"/>
        </w:rPr>
        <w:t>,</w:t>
      </w:r>
      <w:r w:rsidRPr="007C6B17">
        <w:rPr>
          <w:rFonts w:ascii="Times New Roman" w:eastAsia="楷体" w:hAnsi="楷体"/>
        </w:rPr>
        <w:t>减轻河道泥沙淤积。退耕还湖则有利于洞庭湖面积扩大。</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楷体" w:hAnsi="楷体"/>
        </w:rPr>
        <w:t>浓江流域位于黑龙江省三江平原内</w:t>
      </w:r>
      <w:r w:rsidRPr="007C6B17">
        <w:rPr>
          <w:rFonts w:ascii="Times New Roman" w:eastAsia="宋体" w:hAnsi="宋体"/>
        </w:rPr>
        <w:t>,</w:t>
      </w:r>
      <w:r w:rsidRPr="007C6B17">
        <w:rPr>
          <w:rFonts w:ascii="Times New Roman" w:eastAsia="楷体" w:hAnsi="楷体"/>
        </w:rPr>
        <w:t>学者对其湿地景观的多样性、景观优势度等方面的变化动态进行了研究。景观多样性的大小反映景观类型的多少和各景观类型所占比例的变化。景观优势度越高</w:t>
      </w:r>
      <w:r w:rsidRPr="007C6B17">
        <w:rPr>
          <w:rFonts w:ascii="Times New Roman" w:eastAsia="宋体" w:hAnsi="宋体"/>
        </w:rPr>
        <w:t>,</w:t>
      </w:r>
      <w:r w:rsidRPr="007C6B17">
        <w:rPr>
          <w:rFonts w:ascii="Times New Roman" w:eastAsia="楷体" w:hAnsi="楷体"/>
        </w:rPr>
        <w:t>表明组成景观各类型所占比例差异越大</w:t>
      </w:r>
      <w:r w:rsidRPr="007C6B17">
        <w:rPr>
          <w:rFonts w:ascii="Times New Roman" w:eastAsia="宋体" w:hAnsi="宋体"/>
        </w:rPr>
        <w:t>,</w:t>
      </w:r>
      <w:r w:rsidRPr="007C6B17">
        <w:rPr>
          <w:rFonts w:ascii="Times New Roman" w:eastAsia="楷体" w:hAnsi="楷体"/>
        </w:rPr>
        <w:t>即一种或几种少数景观类型占优势。读</w:t>
      </w:r>
      <w:r w:rsidRPr="007C6B17">
        <w:rPr>
          <w:rFonts w:ascii="Times New Roman" w:eastAsia="宋体" w:hAnsi="宋体"/>
        </w:rPr>
        <w:t>1954</w:t>
      </w:r>
      <w:r w:rsidRPr="007C6B17">
        <w:rPr>
          <w:rFonts w:ascii="Times New Roman" w:eastAsia="宋体" w:hAnsi="Times New Roman" w:cs="Times New Roman"/>
        </w:rPr>
        <w:t>—</w:t>
      </w:r>
      <w:r w:rsidRPr="007C6B17">
        <w:rPr>
          <w:rFonts w:ascii="Times New Roman" w:eastAsia="宋体" w:hAnsi="宋体"/>
        </w:rPr>
        <w:t>2005</w:t>
      </w:r>
      <w:r w:rsidRPr="007C6B17">
        <w:rPr>
          <w:rFonts w:ascii="Times New Roman" w:eastAsia="楷体" w:hAnsi="楷体"/>
        </w:rPr>
        <w:t>年浓江流域湿地景观变化动态图</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7~8</w:t>
      </w:r>
      <w:r w:rsidRPr="007C6B17">
        <w:rPr>
          <w:rFonts w:ascii="Times New Roman" w:eastAsia="楷体" w:hAnsi="楷体"/>
        </w:rPr>
        <w:t>题。</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7</w:t>
      </w:r>
      <w:r w:rsidRPr="007C6B17">
        <w:rPr>
          <w:rFonts w:ascii="Times New Roman" w:eastAsia="宋体" w:hAnsi="Times New Roman" w:cs="Times New Roman"/>
        </w:rPr>
        <w:t>.</w:t>
      </w:r>
      <w:r w:rsidRPr="007C6B17">
        <w:rPr>
          <w:rFonts w:ascii="Times New Roman" w:eastAsia="宋体" w:hAnsi="宋体"/>
        </w:rPr>
        <w:t>从</w:t>
      </w:r>
      <w:r w:rsidRPr="007C6B17">
        <w:rPr>
          <w:rFonts w:ascii="Times New Roman" w:eastAsia="宋体" w:hAnsi="宋体"/>
        </w:rPr>
        <w:t>1954</w:t>
      </w:r>
      <w:r w:rsidRPr="007C6B17">
        <w:rPr>
          <w:rFonts w:ascii="Times New Roman" w:eastAsia="宋体" w:hAnsi="宋体"/>
        </w:rPr>
        <w:t>年到</w:t>
      </w:r>
      <w:r w:rsidRPr="007C6B17">
        <w:rPr>
          <w:rFonts w:ascii="Times New Roman" w:eastAsia="宋体" w:hAnsi="宋体"/>
        </w:rPr>
        <w:t>2005</w:t>
      </w:r>
      <w:r w:rsidRPr="007C6B17">
        <w:rPr>
          <w:rFonts w:ascii="Times New Roman" w:eastAsia="宋体" w:hAnsi="宋体"/>
        </w:rPr>
        <w:t>年</w:t>
      </w:r>
      <w:r w:rsidRPr="007C6B17">
        <w:rPr>
          <w:rFonts w:ascii="Times New Roman" w:eastAsia="宋体" w:hAnsi="宋体"/>
        </w:rPr>
        <w:t>,</w:t>
      </w:r>
      <w:r w:rsidRPr="007C6B17">
        <w:rPr>
          <w:rFonts w:ascii="Times New Roman" w:eastAsia="宋体" w:hAnsi="宋体"/>
        </w:rPr>
        <w:t>浓江流域湿地的</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景观优势度呈上升趋势</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景观优势度呈下降趋势</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景观多样性呈增加趋势</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各类湿地景观类型面积都变大</w:t>
      </w: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145600" cy="1371600"/>
            <wp:effectExtent l="0" t="0" r="0" b="0"/>
            <wp:docPr id="470" name="Z28.eps" descr="id:21474974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3.jpeg"/>
                    <pic:cNvPicPr/>
                  </pic:nvPicPr>
                  <pic:blipFill>
                    <a:blip r:embed="rId9" cstate="print"/>
                    <a:stretch>
                      <a:fillRect/>
                    </a:stretch>
                  </pic:blipFill>
                  <pic:spPr>
                    <a:xfrm>
                      <a:off x="0" y="0"/>
                      <a:ext cx="2145600" cy="1371600"/>
                    </a:xfrm>
                    <a:prstGeom prst="rect">
                      <a:avLst/>
                    </a:prstGeom>
                  </pic:spPr>
                </pic:pic>
              </a:graphicData>
            </a:graphic>
          </wp:inline>
        </w:drawing>
      </w: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楷体" w:hAnsi="楷体"/>
          <w:sz w:val="20"/>
        </w:rPr>
        <w:t>图甲</w:t>
      </w:r>
      <w:r w:rsidRPr="007C6B17">
        <w:rPr>
          <w:rFonts w:ascii="Times New Roman" w:eastAsia="宋体" w:hAnsi="宋体"/>
          <w:sz w:val="20"/>
        </w:rPr>
        <w:t xml:space="preserve">　</w:t>
      </w:r>
      <w:r w:rsidRPr="007C6B17">
        <w:rPr>
          <w:rFonts w:ascii="Times New Roman" w:eastAsia="楷体" w:hAnsi="楷体"/>
          <w:sz w:val="20"/>
        </w:rPr>
        <w:t>耕地、湿地面积变化</w:t>
      </w:r>
    </w:p>
    <w:p w:rsidR="00BC6B63" w:rsidRPr="007C6B17" w:rsidRDefault="00BC6B63" w:rsidP="00BC6B63">
      <w:pPr>
        <w:tabs>
          <w:tab w:val="left" w:pos="1871"/>
          <w:tab w:val="left" w:pos="3407"/>
          <w:tab w:val="left" w:pos="4949"/>
          <w:tab w:val="left" w:pos="6599"/>
        </w:tabs>
        <w:rPr>
          <w:rFonts w:ascii="Times New Roman" w:eastAsia="宋体" w:hAnsi="宋体"/>
        </w:rPr>
      </w:pP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lastRenderedPageBreak/>
        <w:drawing>
          <wp:inline distT="0" distB="0" distL="0" distR="0">
            <wp:extent cx="2171520" cy="1587240"/>
            <wp:effectExtent l="0" t="0" r="0" b="0"/>
            <wp:docPr id="471" name="Z29.eps" descr="id:21474974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10"/>
                    <a:stretch>
                      <a:fillRect/>
                    </a:stretch>
                  </pic:blipFill>
                  <pic:spPr>
                    <a:xfrm>
                      <a:off x="0" y="0"/>
                      <a:ext cx="2171520" cy="1587240"/>
                    </a:xfrm>
                    <a:prstGeom prst="rect">
                      <a:avLst/>
                    </a:prstGeom>
                  </pic:spPr>
                </pic:pic>
              </a:graphicData>
            </a:graphic>
          </wp:inline>
        </w:drawing>
      </w: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楷体" w:hAnsi="楷体"/>
          <w:sz w:val="20"/>
        </w:rPr>
        <w:t>图乙</w:t>
      </w:r>
      <w:r w:rsidRPr="007C6B17">
        <w:rPr>
          <w:rFonts w:ascii="Times New Roman" w:eastAsia="宋体" w:hAnsi="宋体"/>
          <w:sz w:val="20"/>
        </w:rPr>
        <w:t xml:space="preserve">　</w:t>
      </w:r>
      <w:r w:rsidRPr="007C6B17">
        <w:rPr>
          <w:rFonts w:ascii="Times New Roman" w:eastAsia="楷体" w:hAnsi="楷体"/>
          <w:sz w:val="20"/>
        </w:rPr>
        <w:t>湿地景观类型面积变化</w:t>
      </w:r>
    </w:p>
    <w:p w:rsidR="00BC6B63" w:rsidRPr="007C6B17" w:rsidRDefault="00BC6B63" w:rsidP="00BC6B63">
      <w:pPr>
        <w:tabs>
          <w:tab w:val="left" w:pos="1871"/>
          <w:tab w:val="left" w:pos="3407"/>
          <w:tab w:val="left" w:pos="4949"/>
          <w:tab w:val="left" w:pos="6599"/>
        </w:tabs>
        <w:rPr>
          <w:rFonts w:ascii="Times New Roman" w:eastAsia="宋体" w:hAnsi="宋体"/>
        </w:rPr>
      </w:pP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8</w:t>
      </w:r>
      <w:r w:rsidRPr="007C6B17">
        <w:rPr>
          <w:rFonts w:ascii="Times New Roman" w:eastAsia="宋体" w:hAnsi="Times New Roman" w:cs="Times New Roman"/>
        </w:rPr>
        <w:t>.</w:t>
      </w:r>
      <w:r w:rsidRPr="007C6B17">
        <w:rPr>
          <w:rFonts w:ascii="Times New Roman" w:eastAsia="宋体" w:hAnsi="宋体"/>
        </w:rPr>
        <w:t>近</w:t>
      </w:r>
      <w:r w:rsidRPr="007C6B17">
        <w:rPr>
          <w:rFonts w:ascii="Times New Roman" w:eastAsia="宋体" w:hAnsi="宋体"/>
        </w:rPr>
        <w:t>20</w:t>
      </w:r>
      <w:r w:rsidRPr="007C6B17">
        <w:rPr>
          <w:rFonts w:ascii="Times New Roman" w:eastAsia="宋体" w:hAnsi="宋体"/>
        </w:rPr>
        <w:t>年来</w:t>
      </w:r>
      <w:r w:rsidRPr="007C6B17">
        <w:rPr>
          <w:rFonts w:ascii="Times New Roman" w:eastAsia="宋体" w:hAnsi="宋体"/>
        </w:rPr>
        <w:t>,</w:t>
      </w:r>
      <w:r w:rsidRPr="007C6B17">
        <w:rPr>
          <w:rFonts w:ascii="Times New Roman" w:eastAsia="宋体" w:hAnsi="宋体"/>
        </w:rPr>
        <w:t>影响浓江流域景观多样性和景观优势度变化的主要原因是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气候变暖</w:t>
      </w:r>
      <w:r w:rsidRPr="007C6B17">
        <w:rPr>
          <w:rFonts w:ascii="Times New Roman" w:eastAsia="宋体" w:hAnsi="宋体"/>
        </w:rPr>
        <w:tab/>
        <w:t>B</w:t>
      </w:r>
      <w:r w:rsidRPr="007C6B17">
        <w:rPr>
          <w:rFonts w:ascii="Times New Roman" w:eastAsia="宋体" w:hAnsi="Times New Roman" w:cs="Times New Roman"/>
        </w:rPr>
        <w:t>.</w:t>
      </w:r>
      <w:r w:rsidRPr="007C6B17">
        <w:rPr>
          <w:rFonts w:ascii="Times New Roman" w:eastAsia="宋体" w:hAnsi="宋体"/>
        </w:rPr>
        <w:t>人类开垦</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降水增多</w:t>
      </w:r>
      <w:r w:rsidRPr="007C6B17">
        <w:rPr>
          <w:rFonts w:ascii="Times New Roman" w:eastAsia="宋体" w:hAnsi="宋体"/>
        </w:rPr>
        <w:tab/>
        <w:t>D</w:t>
      </w:r>
      <w:r w:rsidRPr="007C6B17">
        <w:rPr>
          <w:rFonts w:ascii="Times New Roman" w:eastAsia="宋体" w:hAnsi="Times New Roman" w:cs="Times New Roman"/>
        </w:rPr>
        <w:t>.</w:t>
      </w:r>
      <w:r w:rsidRPr="007C6B17">
        <w:rPr>
          <w:rFonts w:ascii="Times New Roman" w:eastAsia="宋体" w:hAnsi="宋体"/>
        </w:rPr>
        <w:t>地壳抬升</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7</w:t>
      </w:r>
      <w:r w:rsidRPr="007C6B17">
        <w:rPr>
          <w:rFonts w:ascii="Times New Roman" w:eastAsia="宋体" w:hAnsi="Times New Roman" w:cs="Times New Roman"/>
        </w:rPr>
        <w:t>.</w:t>
      </w:r>
      <w:r w:rsidRPr="007C6B17">
        <w:rPr>
          <w:rFonts w:ascii="Times New Roman" w:eastAsia="宋体" w:hAnsi="宋体"/>
        </w:rPr>
        <w:t>A</w:t>
      </w:r>
      <w:r w:rsidRPr="007C6B17">
        <w:rPr>
          <w:rFonts w:ascii="Times New Roman" w:eastAsia="宋体" w:hAnsi="宋体"/>
        </w:rPr>
        <w:t xml:space="preserve">　</w:t>
      </w:r>
      <w:r w:rsidRPr="007C6B17">
        <w:rPr>
          <w:rFonts w:ascii="Times New Roman" w:eastAsia="宋体" w:hAnsi="宋体"/>
        </w:rPr>
        <w:t>8</w:t>
      </w:r>
      <w:r w:rsidRPr="007C6B17">
        <w:rPr>
          <w:rFonts w:ascii="Times New Roman" w:eastAsia="宋体" w:hAnsi="Times New Roman" w:cs="Times New Roman"/>
        </w:rPr>
        <w:t>.</w:t>
      </w:r>
      <w:r w:rsidRPr="007C6B17">
        <w:rPr>
          <w:rFonts w:ascii="Times New Roman" w:eastAsia="宋体" w:hAnsi="宋体"/>
        </w:rPr>
        <w:t>B</w:t>
      </w:r>
    </w:p>
    <w:p w:rsidR="00BC6B63"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7</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景观优势度呈上升趋势</w:t>
      </w:r>
      <w:r w:rsidRPr="007C6B17">
        <w:rPr>
          <w:rFonts w:ascii="Times New Roman" w:eastAsia="宋体" w:hAnsi="宋体"/>
        </w:rPr>
        <w:t>,</w:t>
      </w:r>
      <w:r w:rsidRPr="007C6B17">
        <w:rPr>
          <w:rFonts w:ascii="Times New Roman" w:eastAsia="楷体" w:hAnsi="楷体"/>
        </w:rPr>
        <w:t>是指某单一景观类型占据优势</w:t>
      </w:r>
      <w:r w:rsidRPr="007C6B17">
        <w:rPr>
          <w:rFonts w:ascii="Times New Roman" w:eastAsia="宋体" w:hAnsi="宋体"/>
        </w:rPr>
        <w:t>,</w:t>
      </w:r>
      <w:r w:rsidRPr="007C6B17">
        <w:rPr>
          <w:rFonts w:ascii="Times New Roman" w:eastAsia="楷体" w:hAnsi="楷体"/>
        </w:rPr>
        <w:t>是其他景观退化所致</w:t>
      </w:r>
      <w:r w:rsidRPr="007C6B17">
        <w:rPr>
          <w:rFonts w:ascii="Times New Roman" w:eastAsia="宋体" w:hAnsi="宋体"/>
        </w:rPr>
        <w:t>,</w:t>
      </w:r>
      <w:r w:rsidRPr="007C6B17">
        <w:rPr>
          <w:rFonts w:ascii="Times New Roman" w:eastAsia="楷体" w:hAnsi="楷体"/>
        </w:rPr>
        <w:t>即景观多样性减少。第</w:t>
      </w:r>
      <w:r w:rsidRPr="007C6B17">
        <w:rPr>
          <w:rFonts w:ascii="Times New Roman" w:eastAsia="宋体" w:hAnsi="宋体"/>
        </w:rPr>
        <w:t>8</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由图甲可知</w:t>
      </w:r>
      <w:r w:rsidRPr="007C6B17">
        <w:rPr>
          <w:rFonts w:ascii="Times New Roman" w:eastAsia="宋体" w:hAnsi="宋体"/>
        </w:rPr>
        <w:t>,</w:t>
      </w:r>
      <w:r w:rsidRPr="007C6B17">
        <w:rPr>
          <w:rFonts w:ascii="Times New Roman" w:eastAsia="楷体" w:hAnsi="楷体"/>
        </w:rPr>
        <w:t>耕地面积增加</w:t>
      </w:r>
      <w:r w:rsidRPr="007C6B17">
        <w:rPr>
          <w:rFonts w:ascii="Times New Roman" w:eastAsia="宋体" w:hAnsi="宋体"/>
        </w:rPr>
        <w:t>,</w:t>
      </w:r>
      <w:r w:rsidRPr="007C6B17">
        <w:rPr>
          <w:rFonts w:ascii="Times New Roman" w:eastAsia="楷体" w:hAnsi="楷体"/>
        </w:rPr>
        <w:t>湿地面积减少</w:t>
      </w:r>
      <w:r w:rsidRPr="007C6B17">
        <w:rPr>
          <w:rFonts w:ascii="Times New Roman" w:eastAsia="宋体" w:hAnsi="宋体"/>
        </w:rPr>
        <w:t>,</w:t>
      </w:r>
      <w:r w:rsidRPr="007C6B17">
        <w:rPr>
          <w:rFonts w:ascii="Times New Roman" w:eastAsia="楷体" w:hAnsi="楷体"/>
        </w:rPr>
        <w:t>是人类大量开垦湿地的结果。</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楷体" w:hAnsi="楷体"/>
        </w:rPr>
        <w:t>黄河口湿地是我国目前最年轻、保存最完整的湿地生态系统之一</w:t>
      </w:r>
      <w:r w:rsidRPr="007C6B17">
        <w:rPr>
          <w:rFonts w:ascii="Times New Roman" w:eastAsia="宋体" w:hAnsi="宋体"/>
        </w:rPr>
        <w:t>,</w:t>
      </w:r>
      <w:r w:rsidRPr="007C6B17">
        <w:rPr>
          <w:rFonts w:ascii="Times New Roman" w:eastAsia="楷体" w:hAnsi="楷体"/>
        </w:rPr>
        <w:t>为确保生态系统和生物物种的正常生存、繁衍和协调发展</w:t>
      </w:r>
      <w:r w:rsidRPr="007C6B17">
        <w:rPr>
          <w:rFonts w:ascii="Times New Roman" w:eastAsia="宋体" w:hAnsi="宋体"/>
        </w:rPr>
        <w:t>,</w:t>
      </w:r>
      <w:r w:rsidRPr="007C6B17">
        <w:rPr>
          <w:rFonts w:ascii="Times New Roman" w:eastAsia="楷体" w:hAnsi="楷体"/>
        </w:rPr>
        <w:t>地处黄河口的东营市利用黄河淡水资源充足的有利条件</w:t>
      </w:r>
      <w:r w:rsidRPr="007C6B17">
        <w:rPr>
          <w:rFonts w:ascii="Times New Roman" w:eastAsia="宋体" w:hAnsi="宋体"/>
        </w:rPr>
        <w:t>,</w:t>
      </w:r>
      <w:r w:rsidRPr="007C6B17">
        <w:rPr>
          <w:rFonts w:ascii="Times New Roman" w:eastAsia="楷体" w:hAnsi="楷体"/>
        </w:rPr>
        <w:t>采取了退耕还林、围地蓄水、工程造林等措施</w:t>
      </w:r>
      <w:r w:rsidRPr="007C6B17">
        <w:rPr>
          <w:rFonts w:ascii="Times New Roman" w:eastAsia="宋体" w:hAnsi="宋体"/>
        </w:rPr>
        <w:t>,</w:t>
      </w:r>
      <w:r w:rsidRPr="007C6B17">
        <w:rPr>
          <w:rFonts w:ascii="Times New Roman" w:eastAsia="楷体" w:hAnsi="楷体"/>
        </w:rPr>
        <w:t>取得了明显成效。完成第</w:t>
      </w:r>
      <w:r w:rsidRPr="007C6B17">
        <w:rPr>
          <w:rFonts w:ascii="Times New Roman" w:eastAsia="宋体" w:hAnsi="宋体"/>
        </w:rPr>
        <w:t>9~11</w:t>
      </w:r>
      <w:r w:rsidRPr="007C6B17">
        <w:rPr>
          <w:rFonts w:ascii="Times New Roman" w:eastAsia="楷体" w:hAnsi="楷体"/>
        </w:rPr>
        <w:t>题。</w:t>
      </w:r>
      <w:r w:rsidRPr="007C6B17">
        <w:rPr>
          <w:rFonts w:ascii="Times New Roman" w:eastAsia="宋体" w:hAnsi="宋体"/>
          <w:sz w:val="20"/>
        </w:rPr>
        <w:t>(</w:t>
      </w:r>
      <w:r w:rsidRPr="007C6B17">
        <w:rPr>
          <w:rFonts w:ascii="Arial" w:eastAsia="黑体" w:hAnsi="黑体"/>
          <w:sz w:val="20"/>
        </w:rPr>
        <w:t>导学号</w:t>
      </w:r>
      <w:r w:rsidRPr="007C6B17">
        <w:rPr>
          <w:rFonts w:ascii="Arial" w:eastAsia="宋体" w:hAnsi="Arial"/>
          <w:sz w:val="20"/>
        </w:rPr>
        <w:t>51410085</w:t>
      </w:r>
      <w:r w:rsidRPr="007C6B17">
        <w:rPr>
          <w:rFonts w:ascii="Times New Roman" w:eastAsia="宋体" w:hAnsi="宋体"/>
          <w:sz w:val="20"/>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9</w:t>
      </w:r>
      <w:r w:rsidRPr="007C6B17">
        <w:rPr>
          <w:rFonts w:ascii="Times New Roman" w:eastAsia="宋体" w:hAnsi="Times New Roman" w:cs="Times New Roman"/>
        </w:rPr>
        <w:t>.</w:t>
      </w:r>
      <w:r w:rsidRPr="007C6B17">
        <w:rPr>
          <w:rFonts w:ascii="Times New Roman" w:eastAsia="宋体" w:hAnsi="宋体"/>
        </w:rPr>
        <w:t>森林对于保护湿地的作用表现在</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调节气候</w:t>
      </w:r>
      <w:r w:rsidRPr="007C6B17">
        <w:rPr>
          <w:rFonts w:ascii="Times New Roman" w:eastAsia="宋体" w:hAnsi="宋体"/>
        </w:rPr>
        <w:tab/>
        <w:t>B</w:t>
      </w:r>
      <w:r w:rsidRPr="007C6B17">
        <w:rPr>
          <w:rFonts w:ascii="Times New Roman" w:eastAsia="宋体" w:hAnsi="Times New Roman" w:cs="Times New Roman"/>
        </w:rPr>
        <w:t>.</w:t>
      </w:r>
      <w:r w:rsidRPr="007C6B17">
        <w:rPr>
          <w:rFonts w:ascii="Times New Roman" w:eastAsia="宋体" w:hAnsi="宋体"/>
        </w:rPr>
        <w:t>涵养水源</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美化环境</w:t>
      </w:r>
      <w:r w:rsidRPr="007C6B17">
        <w:rPr>
          <w:rFonts w:ascii="Times New Roman" w:eastAsia="宋体" w:hAnsi="宋体"/>
        </w:rPr>
        <w:tab/>
        <w:t>D</w:t>
      </w:r>
      <w:r w:rsidRPr="007C6B17">
        <w:rPr>
          <w:rFonts w:ascii="Times New Roman" w:eastAsia="宋体" w:hAnsi="Times New Roman" w:cs="Times New Roman"/>
        </w:rPr>
        <w:t>.</w:t>
      </w:r>
      <w:r w:rsidRPr="007C6B17">
        <w:rPr>
          <w:rFonts w:ascii="Times New Roman" w:eastAsia="宋体" w:hAnsi="宋体"/>
        </w:rPr>
        <w:t>调蓄洪水</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10</w:t>
      </w:r>
      <w:r w:rsidRPr="007C6B17">
        <w:rPr>
          <w:rFonts w:ascii="Times New Roman" w:eastAsia="宋体" w:hAnsi="Times New Roman" w:cs="Times New Roman"/>
        </w:rPr>
        <w:t>.</w:t>
      </w:r>
      <w:r w:rsidRPr="007C6B17">
        <w:rPr>
          <w:rFonts w:ascii="Times New Roman" w:eastAsia="宋体" w:hAnsi="宋体"/>
        </w:rPr>
        <w:t>开发利用湿地的过程中存在的问题主要有</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宋体" w:eastAsia="宋体" w:hAnsi="宋体" w:cs="宋体" w:hint="eastAsia"/>
        </w:rPr>
        <w:t>①</w:t>
      </w:r>
      <w:r w:rsidRPr="007C6B17">
        <w:rPr>
          <w:rFonts w:ascii="Times New Roman" w:eastAsia="宋体" w:hAnsi="宋体"/>
        </w:rPr>
        <w:t xml:space="preserve">天然湿地的数量在不断减少　</w:t>
      </w:r>
      <w:r w:rsidRPr="007C6B17">
        <w:rPr>
          <w:rFonts w:ascii="宋体" w:eastAsia="宋体" w:hAnsi="宋体" w:cs="宋体" w:hint="eastAsia"/>
        </w:rPr>
        <w:t>②</w:t>
      </w:r>
      <w:r w:rsidRPr="007C6B17">
        <w:rPr>
          <w:rFonts w:ascii="Times New Roman" w:eastAsia="宋体" w:hAnsi="宋体"/>
        </w:rPr>
        <w:t xml:space="preserve">质量在逐渐上升　</w:t>
      </w:r>
      <w:r w:rsidRPr="007C6B17">
        <w:rPr>
          <w:rFonts w:ascii="宋体" w:eastAsia="宋体" w:hAnsi="宋体" w:cs="宋体" w:hint="eastAsia"/>
        </w:rPr>
        <w:t>③</w:t>
      </w:r>
      <w:r w:rsidRPr="007C6B17">
        <w:rPr>
          <w:rFonts w:ascii="Times New Roman" w:eastAsia="宋体" w:hAnsi="宋体"/>
        </w:rPr>
        <w:t xml:space="preserve">湿地生态系统的功能和效益得不到有效发挥　</w:t>
      </w:r>
      <w:r w:rsidRPr="007C6B17">
        <w:rPr>
          <w:rFonts w:ascii="宋体" w:eastAsia="宋体" w:hAnsi="宋体" w:cs="宋体" w:hint="eastAsia"/>
        </w:rPr>
        <w:t>④</w:t>
      </w:r>
      <w:r w:rsidRPr="007C6B17">
        <w:rPr>
          <w:rFonts w:ascii="Times New Roman" w:eastAsia="宋体" w:hAnsi="宋体"/>
        </w:rPr>
        <w:t>抵御自然灾害的能力也明显降低</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宋体" w:eastAsia="宋体" w:hAnsi="宋体" w:cs="宋体" w:hint="eastAsia"/>
        </w:rPr>
        <w:t>③④</w:t>
      </w:r>
      <w:r w:rsidRPr="007C6B17">
        <w:rPr>
          <w:rFonts w:ascii="Times New Roman" w:eastAsia="宋体" w:hAnsi="宋体"/>
        </w:rPr>
        <w:tab/>
        <w:t>B</w:t>
      </w:r>
      <w:r w:rsidRPr="007C6B17">
        <w:rPr>
          <w:rFonts w:ascii="Times New Roman" w:eastAsia="宋体" w:hAnsi="Times New Roman" w:cs="Times New Roman"/>
        </w:rPr>
        <w:t>.</w:t>
      </w:r>
      <w:r w:rsidRPr="007C6B17">
        <w:rPr>
          <w:rFonts w:ascii="宋体" w:eastAsia="宋体" w:hAnsi="宋体" w:cs="宋体" w:hint="eastAsia"/>
        </w:rPr>
        <w:t>①④</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宋体" w:eastAsia="宋体" w:hAnsi="宋体" w:cs="宋体" w:hint="eastAsia"/>
        </w:rPr>
        <w:t>②③④</w:t>
      </w:r>
      <w:r w:rsidRPr="007C6B17">
        <w:rPr>
          <w:rFonts w:ascii="Times New Roman" w:eastAsia="宋体" w:hAnsi="宋体"/>
        </w:rPr>
        <w:tab/>
        <w:t>D</w:t>
      </w:r>
      <w:r w:rsidRPr="007C6B17">
        <w:rPr>
          <w:rFonts w:ascii="Times New Roman" w:eastAsia="宋体" w:hAnsi="Times New Roman" w:cs="Times New Roman"/>
        </w:rPr>
        <w:t>.</w:t>
      </w:r>
      <w:r w:rsidRPr="007C6B17">
        <w:rPr>
          <w:rFonts w:ascii="宋体" w:eastAsia="宋体" w:hAnsi="宋体" w:cs="宋体" w:hint="eastAsia"/>
        </w:rPr>
        <w:t>①③④</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11</w:t>
      </w:r>
      <w:r w:rsidRPr="007C6B17">
        <w:rPr>
          <w:rFonts w:ascii="Times New Roman" w:eastAsia="宋体" w:hAnsi="Times New Roman" w:cs="Times New Roman"/>
        </w:rPr>
        <w:t>.</w:t>
      </w:r>
      <w:r w:rsidRPr="007C6B17">
        <w:rPr>
          <w:rFonts w:ascii="Times New Roman" w:eastAsia="宋体" w:hAnsi="宋体"/>
        </w:rPr>
        <w:t>保护湿地的主要措施有</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围湖造田</w:t>
      </w:r>
      <w:r w:rsidRPr="007C6B17">
        <w:rPr>
          <w:rFonts w:ascii="Times New Roman" w:eastAsia="宋体" w:hAnsi="宋体"/>
        </w:rPr>
        <w:tab/>
        <w:t>B</w:t>
      </w:r>
      <w:r w:rsidRPr="007C6B17">
        <w:rPr>
          <w:rFonts w:ascii="Times New Roman" w:eastAsia="宋体" w:hAnsi="Times New Roman" w:cs="Times New Roman"/>
        </w:rPr>
        <w:t>.</w:t>
      </w:r>
      <w:r w:rsidRPr="007C6B17">
        <w:rPr>
          <w:rFonts w:ascii="Times New Roman" w:eastAsia="宋体" w:hAnsi="宋体"/>
        </w:rPr>
        <w:t>开垦荒地</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建立自然保护区</w:t>
      </w:r>
      <w:r w:rsidRPr="007C6B17">
        <w:rPr>
          <w:rFonts w:ascii="Times New Roman" w:eastAsia="宋体" w:hAnsi="宋体"/>
        </w:rPr>
        <w:tab/>
        <w:t>D</w:t>
      </w:r>
      <w:r w:rsidRPr="007C6B17">
        <w:rPr>
          <w:rFonts w:ascii="Times New Roman" w:eastAsia="宋体" w:hAnsi="Times New Roman" w:cs="Times New Roman"/>
        </w:rPr>
        <w:t>.</w:t>
      </w:r>
      <w:r w:rsidRPr="007C6B17">
        <w:rPr>
          <w:rFonts w:ascii="Times New Roman" w:eastAsia="宋体" w:hAnsi="宋体"/>
        </w:rPr>
        <w:t>积极发展湿地旅游</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9</w:t>
      </w:r>
      <w:r w:rsidRPr="007C6B17">
        <w:rPr>
          <w:rFonts w:ascii="Times New Roman" w:eastAsia="宋体" w:hAnsi="Times New Roman" w:cs="Times New Roman"/>
        </w:rPr>
        <w:t>.</w:t>
      </w:r>
      <w:r w:rsidRPr="007C6B17">
        <w:rPr>
          <w:rFonts w:ascii="Times New Roman" w:eastAsia="宋体" w:hAnsi="宋体"/>
        </w:rPr>
        <w:t>B</w:t>
      </w:r>
      <w:r w:rsidRPr="007C6B17">
        <w:rPr>
          <w:rFonts w:ascii="Times New Roman" w:eastAsia="宋体" w:hAnsi="宋体"/>
        </w:rPr>
        <w:t xml:space="preserve">　</w:t>
      </w:r>
      <w:r w:rsidRPr="007C6B17">
        <w:rPr>
          <w:rFonts w:ascii="Times New Roman" w:eastAsia="宋体" w:hAnsi="宋体"/>
        </w:rPr>
        <w:t>10</w:t>
      </w:r>
      <w:r w:rsidRPr="007C6B17">
        <w:rPr>
          <w:rFonts w:ascii="Times New Roman" w:eastAsia="宋体" w:hAnsi="Times New Roman" w:cs="Times New Roman"/>
        </w:rPr>
        <w:t>.</w:t>
      </w:r>
      <w:r w:rsidRPr="007C6B17">
        <w:rPr>
          <w:rFonts w:ascii="Times New Roman" w:eastAsia="宋体" w:hAnsi="宋体"/>
        </w:rPr>
        <w:t>D</w:t>
      </w:r>
      <w:r w:rsidRPr="007C6B17">
        <w:rPr>
          <w:rFonts w:ascii="Times New Roman" w:eastAsia="宋体" w:hAnsi="宋体"/>
        </w:rPr>
        <w:t xml:space="preserve">　</w:t>
      </w:r>
      <w:r w:rsidRPr="007C6B17">
        <w:rPr>
          <w:rFonts w:ascii="Times New Roman" w:eastAsia="宋体" w:hAnsi="宋体"/>
        </w:rPr>
        <w:t>11</w:t>
      </w:r>
      <w:r w:rsidRPr="007C6B17">
        <w:rPr>
          <w:rFonts w:ascii="Times New Roman" w:eastAsia="宋体" w:hAnsi="Times New Roman" w:cs="Times New Roman"/>
        </w:rPr>
        <w:t>.</w:t>
      </w:r>
      <w:r w:rsidRPr="007C6B17">
        <w:rPr>
          <w:rFonts w:ascii="Times New Roman" w:eastAsia="宋体" w:hAnsi="宋体"/>
        </w:rPr>
        <w:t>C</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12</w:t>
      </w:r>
      <w:r w:rsidRPr="007C6B17">
        <w:rPr>
          <w:rFonts w:ascii="Times New Roman" w:eastAsia="宋体" w:hAnsi="Times New Roman" w:cs="Times New Roman"/>
        </w:rPr>
        <w:t>.</w:t>
      </w:r>
      <w:r w:rsidRPr="007C6B17">
        <w:rPr>
          <w:rFonts w:ascii="Times New Roman" w:eastAsia="宋体" w:hAnsi="宋体"/>
        </w:rPr>
        <w:t>美国田纳西河流域的综合治理是世界河流治理的典范。下列有关田纳西河流域经济地理特征的叙述</w:t>
      </w:r>
      <w:r w:rsidRPr="007C6B17">
        <w:rPr>
          <w:rFonts w:ascii="Times New Roman" w:eastAsia="宋体" w:hAnsi="宋体"/>
        </w:rPr>
        <w:t>,</w:t>
      </w:r>
      <w:r w:rsidRPr="007C6B17">
        <w:rPr>
          <w:rFonts w:ascii="Times New Roman" w:eastAsia="宋体" w:hAnsi="宋体"/>
        </w:rPr>
        <w:t>正确的是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1447920" cy="1383840"/>
            <wp:effectExtent l="0" t="0" r="0" b="0"/>
            <wp:docPr id="472" name="Z30.eps" descr="id:21474974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5.jpeg"/>
                    <pic:cNvPicPr/>
                  </pic:nvPicPr>
                  <pic:blipFill>
                    <a:blip r:embed="rId11"/>
                    <a:stretch>
                      <a:fillRect/>
                    </a:stretch>
                  </pic:blipFill>
                  <pic:spPr>
                    <a:xfrm>
                      <a:off x="0" y="0"/>
                      <a:ext cx="1447920" cy="1383840"/>
                    </a:xfrm>
                    <a:prstGeom prst="rect">
                      <a:avLst/>
                    </a:prstGeom>
                  </pic:spPr>
                </pic:pic>
              </a:graphicData>
            </a:graphic>
          </wp:inline>
        </w:drawing>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防洪是流域治理的核心</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lastRenderedPageBreak/>
        <w:t>B</w:t>
      </w:r>
      <w:r w:rsidRPr="007C6B17">
        <w:rPr>
          <w:rFonts w:ascii="Times New Roman" w:eastAsia="宋体" w:hAnsi="Times New Roman" w:cs="Times New Roman"/>
        </w:rPr>
        <w:t>.</w:t>
      </w:r>
      <w:r w:rsidRPr="007C6B17">
        <w:rPr>
          <w:rFonts w:ascii="Times New Roman" w:eastAsia="宋体" w:hAnsi="宋体"/>
        </w:rPr>
        <w:t>拥有水电、火电、核电相结合的电力系统</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工业以高耗能的机电、塑胶工业为骨干</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农业以发展温室蔬菜生产为主</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B</w:t>
      </w:r>
    </w:p>
    <w:p w:rsidR="00BC6B63"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田纳西河流域治理的核心是水资源的综合开发</w:t>
      </w:r>
      <w:r w:rsidRPr="007C6B17">
        <w:rPr>
          <w:rFonts w:ascii="Times New Roman" w:eastAsia="宋体" w:hAnsi="宋体"/>
        </w:rPr>
        <w:t>,</w:t>
      </w:r>
      <w:r w:rsidRPr="007C6B17">
        <w:rPr>
          <w:rFonts w:ascii="Times New Roman" w:eastAsia="楷体" w:hAnsi="楷体"/>
        </w:rPr>
        <w:t>依靠全国最大的发电基地</w:t>
      </w:r>
      <w:r w:rsidRPr="007C6B17">
        <w:rPr>
          <w:rFonts w:ascii="Times New Roman" w:eastAsia="宋体" w:hAnsi="宋体"/>
        </w:rPr>
        <w:t>,</w:t>
      </w:r>
      <w:r w:rsidRPr="007C6B17">
        <w:rPr>
          <w:rFonts w:ascii="Times New Roman" w:eastAsia="楷体" w:hAnsi="楷体"/>
        </w:rPr>
        <w:t>发展高耗能的冶炼工业</w:t>
      </w:r>
      <w:r w:rsidRPr="007C6B17">
        <w:rPr>
          <w:rFonts w:ascii="Times New Roman" w:eastAsia="宋体" w:hAnsi="宋体"/>
        </w:rPr>
        <w:t>,</w:t>
      </w:r>
      <w:r w:rsidRPr="007C6B17">
        <w:rPr>
          <w:rFonts w:ascii="Times New Roman" w:eastAsia="楷体" w:hAnsi="楷体"/>
        </w:rPr>
        <w:t>农业以棉花种植为主。</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楷体" w:hAnsi="楷体"/>
        </w:rPr>
        <w:t>由于对煤炭资源大规模、高强度的开发</w:t>
      </w:r>
      <w:r w:rsidRPr="007C6B17">
        <w:rPr>
          <w:rFonts w:ascii="Times New Roman" w:eastAsia="宋体" w:hAnsi="宋体"/>
        </w:rPr>
        <w:t>,</w:t>
      </w:r>
      <w:r w:rsidRPr="007C6B17">
        <w:rPr>
          <w:rFonts w:ascii="Times New Roman" w:eastAsia="楷体" w:hAnsi="楷体"/>
        </w:rPr>
        <w:t>东北、山西等地的煤炭资源型城市虽为国家工业化发展提供了强有力的能源和资源支撑</w:t>
      </w:r>
      <w:r w:rsidRPr="007C6B17">
        <w:rPr>
          <w:rFonts w:ascii="Times New Roman" w:eastAsia="宋体" w:hAnsi="宋体"/>
        </w:rPr>
        <w:t>,</w:t>
      </w:r>
      <w:r w:rsidRPr="007C6B17">
        <w:rPr>
          <w:rFonts w:ascii="Times New Roman" w:eastAsia="楷体" w:hAnsi="楷体"/>
        </w:rPr>
        <w:t>但也付出了沉重的资源、环境和后续发展能力的代价。下图为资源型城市生命周期与资源产业生命周期图</w:t>
      </w:r>
      <w:r w:rsidRPr="007C6B17">
        <w:rPr>
          <w:rFonts w:ascii="Times New Roman" w:eastAsia="宋体" w:hAnsi="宋体"/>
        </w:rPr>
        <w:t>,</w:t>
      </w:r>
      <w:r w:rsidRPr="007C6B17">
        <w:rPr>
          <w:rFonts w:ascii="Times New Roman" w:eastAsia="楷体" w:hAnsi="楷体"/>
        </w:rPr>
        <w:t>据此完成第</w:t>
      </w:r>
      <w:r w:rsidRPr="007C6B17">
        <w:rPr>
          <w:rFonts w:ascii="Times New Roman" w:eastAsia="宋体" w:hAnsi="宋体"/>
        </w:rPr>
        <w:t>13~14</w:t>
      </w:r>
      <w:r w:rsidRPr="007C6B17">
        <w:rPr>
          <w:rFonts w:ascii="Times New Roman" w:eastAsia="楷体" w:hAnsi="楷体"/>
        </w:rPr>
        <w:t>题。</w:t>
      </w:r>
      <w:r w:rsidRPr="007C6B17">
        <w:rPr>
          <w:rFonts w:ascii="Times New Roman" w:eastAsia="宋体" w:hAnsi="宋体"/>
          <w:sz w:val="20"/>
        </w:rPr>
        <w:t>(</w:t>
      </w:r>
      <w:r w:rsidRPr="007C6B17">
        <w:rPr>
          <w:rFonts w:ascii="Arial" w:eastAsia="黑体" w:hAnsi="黑体"/>
          <w:sz w:val="20"/>
        </w:rPr>
        <w:t>导学号</w:t>
      </w:r>
      <w:r w:rsidRPr="007C6B17">
        <w:rPr>
          <w:rFonts w:ascii="Arial" w:eastAsia="宋体" w:hAnsi="Arial"/>
          <w:sz w:val="20"/>
        </w:rPr>
        <w:t>51410086</w:t>
      </w:r>
      <w:r w:rsidRPr="007C6B17">
        <w:rPr>
          <w:rFonts w:ascii="Times New Roman" w:eastAsia="宋体" w:hAnsi="宋体"/>
          <w:sz w:val="20"/>
        </w:rPr>
        <w:t>)</w:t>
      </w: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451240" cy="1460160"/>
            <wp:effectExtent l="0" t="0" r="0" b="0"/>
            <wp:docPr id="473" name="z31.eps" descr="id:21474974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6.jpeg"/>
                    <pic:cNvPicPr/>
                  </pic:nvPicPr>
                  <pic:blipFill>
                    <a:blip r:embed="rId12"/>
                    <a:stretch>
                      <a:fillRect/>
                    </a:stretch>
                  </pic:blipFill>
                  <pic:spPr>
                    <a:xfrm>
                      <a:off x="0" y="0"/>
                      <a:ext cx="2451240" cy="1460160"/>
                    </a:xfrm>
                    <a:prstGeom prst="rect">
                      <a:avLst/>
                    </a:prstGeom>
                  </pic:spPr>
                </pic:pic>
              </a:graphicData>
            </a:graphic>
          </wp:inline>
        </w:drawing>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13</w:t>
      </w:r>
      <w:r w:rsidRPr="007C6B17">
        <w:rPr>
          <w:rFonts w:ascii="Times New Roman" w:eastAsia="宋体" w:hAnsi="Times New Roman" w:cs="Times New Roman"/>
        </w:rPr>
        <w:t>.</w:t>
      </w:r>
      <w:r w:rsidRPr="007C6B17">
        <w:rPr>
          <w:rFonts w:ascii="Times New Roman" w:eastAsia="宋体" w:hAnsi="宋体"/>
        </w:rPr>
        <w:t>资源型城市最佳的产业结构调整时间段为</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宋体" w:eastAsia="宋体" w:hAnsi="宋体" w:cs="宋体" w:hint="eastAsia"/>
        </w:rPr>
        <w:t>①</w:t>
      </w:r>
      <w:r w:rsidRPr="007C6B17">
        <w:rPr>
          <w:rFonts w:ascii="Times New Roman" w:eastAsia="宋体" w:hAnsi="宋体"/>
        </w:rPr>
        <w:t>~</w:t>
      </w:r>
      <w:r w:rsidRPr="007C6B17">
        <w:rPr>
          <w:rFonts w:ascii="宋体" w:eastAsia="宋体" w:hAnsi="宋体" w:cs="宋体" w:hint="eastAsia"/>
        </w:rPr>
        <w:t>②</w:t>
      </w:r>
      <w:r w:rsidRPr="007C6B17">
        <w:rPr>
          <w:rFonts w:ascii="Times New Roman" w:eastAsia="宋体" w:hAnsi="宋体"/>
        </w:rPr>
        <w:tab/>
        <w:t>B</w:t>
      </w:r>
      <w:r w:rsidRPr="007C6B17">
        <w:rPr>
          <w:rFonts w:ascii="Times New Roman" w:eastAsia="宋体" w:hAnsi="Times New Roman" w:cs="Times New Roman"/>
        </w:rPr>
        <w:t>.</w:t>
      </w:r>
      <w:r w:rsidRPr="007C6B17">
        <w:rPr>
          <w:rFonts w:ascii="宋体" w:eastAsia="宋体" w:hAnsi="宋体" w:cs="宋体" w:hint="eastAsia"/>
        </w:rPr>
        <w:t>③</w:t>
      </w:r>
      <w:r w:rsidRPr="007C6B17">
        <w:rPr>
          <w:rFonts w:ascii="Times New Roman" w:eastAsia="宋体" w:hAnsi="宋体"/>
        </w:rPr>
        <w:t>~</w:t>
      </w:r>
      <w:r w:rsidRPr="007C6B17">
        <w:rPr>
          <w:rFonts w:ascii="宋体" w:eastAsia="宋体" w:hAnsi="宋体" w:cs="宋体" w:hint="eastAsia"/>
        </w:rPr>
        <w:t>④</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宋体" w:eastAsia="宋体" w:hAnsi="宋体" w:cs="宋体" w:hint="eastAsia"/>
        </w:rPr>
        <w:t>④</w:t>
      </w:r>
      <w:r w:rsidRPr="007C6B17">
        <w:rPr>
          <w:rFonts w:ascii="Times New Roman" w:eastAsia="宋体" w:hAnsi="宋体"/>
        </w:rPr>
        <w:t>~</w:t>
      </w:r>
      <w:r w:rsidRPr="007C6B17">
        <w:rPr>
          <w:rFonts w:ascii="宋体" w:eastAsia="宋体" w:hAnsi="宋体" w:cs="宋体" w:hint="eastAsia"/>
        </w:rPr>
        <w:t>⑤</w:t>
      </w:r>
      <w:r w:rsidRPr="007C6B17">
        <w:rPr>
          <w:rFonts w:ascii="Times New Roman" w:eastAsia="宋体" w:hAnsi="宋体"/>
        </w:rPr>
        <w:tab/>
        <w:t>D</w:t>
      </w:r>
      <w:r w:rsidRPr="007C6B17">
        <w:rPr>
          <w:rFonts w:ascii="Times New Roman" w:eastAsia="宋体" w:hAnsi="Times New Roman" w:cs="Times New Roman"/>
        </w:rPr>
        <w:t>.</w:t>
      </w:r>
      <w:r w:rsidRPr="007C6B17">
        <w:rPr>
          <w:rFonts w:ascii="宋体" w:eastAsia="宋体" w:hAnsi="宋体" w:cs="宋体" w:hint="eastAsia"/>
        </w:rPr>
        <w:t>⑤</w:t>
      </w:r>
      <w:r w:rsidRPr="007C6B17">
        <w:rPr>
          <w:rFonts w:ascii="Times New Roman" w:eastAsia="宋体" w:hAnsi="宋体"/>
        </w:rPr>
        <w:t>~</w:t>
      </w:r>
      <w:r w:rsidRPr="007C6B17">
        <w:rPr>
          <w:rFonts w:ascii="宋体" w:eastAsia="宋体" w:hAnsi="宋体" w:cs="宋体" w:hint="eastAsia"/>
        </w:rPr>
        <w:t>⑥</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14</w:t>
      </w:r>
      <w:r w:rsidRPr="007C6B17">
        <w:rPr>
          <w:rFonts w:ascii="Times New Roman" w:eastAsia="宋体" w:hAnsi="Times New Roman" w:cs="Times New Roman"/>
        </w:rPr>
        <w:t>.</w:t>
      </w:r>
      <w:r w:rsidRPr="007C6B17">
        <w:rPr>
          <w:rFonts w:ascii="Times New Roman" w:eastAsia="宋体" w:hAnsi="宋体"/>
        </w:rPr>
        <w:t>下列措施中</w:t>
      </w:r>
      <w:r w:rsidRPr="007C6B17">
        <w:rPr>
          <w:rFonts w:ascii="Times New Roman" w:eastAsia="宋体" w:hAnsi="宋体"/>
        </w:rPr>
        <w:t>,</w:t>
      </w:r>
      <w:r w:rsidRPr="007C6B17">
        <w:rPr>
          <w:rFonts w:ascii="Times New Roman" w:eastAsia="宋体" w:hAnsi="宋体"/>
        </w:rPr>
        <w:t>不适合我国煤炭资源枯竭型城市转型过程中产业结构调整路径选择的是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将煤炭产业的重心由开采转为深加工</w:t>
      </w:r>
      <w:r w:rsidRPr="007C6B17">
        <w:rPr>
          <w:rFonts w:ascii="Times New Roman" w:eastAsia="宋体" w:hAnsi="宋体"/>
        </w:rPr>
        <w:t>,</w:t>
      </w:r>
      <w:r w:rsidRPr="007C6B17">
        <w:rPr>
          <w:rFonts w:ascii="Times New Roman" w:eastAsia="宋体" w:hAnsi="宋体"/>
        </w:rPr>
        <w:t>延长开采周期</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增加科技投入</w:t>
      </w:r>
      <w:r w:rsidRPr="007C6B17">
        <w:rPr>
          <w:rFonts w:ascii="Times New Roman" w:eastAsia="宋体" w:hAnsi="宋体"/>
        </w:rPr>
        <w:t>,</w:t>
      </w:r>
      <w:r w:rsidRPr="007C6B17">
        <w:rPr>
          <w:rFonts w:ascii="Times New Roman" w:eastAsia="宋体" w:hAnsi="宋体"/>
        </w:rPr>
        <w:t>改造传统工业</w:t>
      </w:r>
      <w:r w:rsidRPr="007C6B17">
        <w:rPr>
          <w:rFonts w:ascii="Times New Roman" w:eastAsia="宋体" w:hAnsi="宋体"/>
        </w:rPr>
        <w:t>,</w:t>
      </w:r>
      <w:r w:rsidRPr="007C6B17">
        <w:rPr>
          <w:rFonts w:ascii="Times New Roman" w:eastAsia="宋体" w:hAnsi="宋体"/>
        </w:rPr>
        <w:t>提高产业竞争力</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大力扶植机械制造业和生物制药业</w:t>
      </w:r>
      <w:r w:rsidRPr="007C6B17">
        <w:rPr>
          <w:rFonts w:ascii="Times New Roman" w:eastAsia="宋体" w:hAnsi="宋体"/>
        </w:rPr>
        <w:t>,</w:t>
      </w:r>
      <w:r w:rsidRPr="007C6B17">
        <w:rPr>
          <w:rFonts w:ascii="Times New Roman" w:eastAsia="宋体" w:hAnsi="宋体"/>
        </w:rPr>
        <w:t>培育新的经济增长点</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利用区位和市场优势</w:t>
      </w:r>
      <w:r w:rsidRPr="007C6B17">
        <w:rPr>
          <w:rFonts w:ascii="Times New Roman" w:eastAsia="宋体" w:hAnsi="宋体"/>
        </w:rPr>
        <w:t>,</w:t>
      </w:r>
      <w:r w:rsidRPr="007C6B17">
        <w:rPr>
          <w:rFonts w:ascii="Times New Roman" w:eastAsia="宋体" w:hAnsi="宋体"/>
        </w:rPr>
        <w:t>重点发展食品加工业</w:t>
      </w:r>
      <w:r w:rsidRPr="007C6B17">
        <w:rPr>
          <w:rFonts w:ascii="Times New Roman" w:eastAsia="宋体" w:hAnsi="宋体"/>
        </w:rPr>
        <w:t>,</w:t>
      </w:r>
      <w:r w:rsidRPr="007C6B17">
        <w:rPr>
          <w:rFonts w:ascii="Times New Roman" w:eastAsia="宋体" w:hAnsi="宋体"/>
        </w:rPr>
        <w:t>削弱第三产业</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13</w:t>
      </w:r>
      <w:r w:rsidRPr="007C6B17">
        <w:rPr>
          <w:rFonts w:ascii="Times New Roman" w:eastAsia="宋体" w:hAnsi="Times New Roman" w:cs="Times New Roman"/>
        </w:rPr>
        <w:t>.</w:t>
      </w:r>
      <w:r w:rsidRPr="007C6B17">
        <w:rPr>
          <w:rFonts w:ascii="Times New Roman" w:eastAsia="宋体" w:hAnsi="宋体"/>
        </w:rPr>
        <w:t>C</w:t>
      </w:r>
      <w:r w:rsidRPr="007C6B17">
        <w:rPr>
          <w:rFonts w:ascii="Times New Roman" w:eastAsia="宋体" w:hAnsi="宋体"/>
        </w:rPr>
        <w:t xml:space="preserve">　</w:t>
      </w:r>
      <w:r w:rsidRPr="007C6B17">
        <w:rPr>
          <w:rFonts w:ascii="Times New Roman" w:eastAsia="宋体" w:hAnsi="宋体"/>
        </w:rPr>
        <w:t>14</w:t>
      </w:r>
      <w:r w:rsidRPr="007C6B17">
        <w:rPr>
          <w:rFonts w:ascii="Times New Roman" w:eastAsia="宋体" w:hAnsi="Times New Roman" w:cs="Times New Roman"/>
        </w:rPr>
        <w:t>.</w:t>
      </w:r>
      <w:r w:rsidRPr="007C6B17">
        <w:rPr>
          <w:rFonts w:ascii="Times New Roman" w:eastAsia="宋体" w:hAnsi="宋体"/>
        </w:rPr>
        <w:t>D</w:t>
      </w:r>
    </w:p>
    <w:p w:rsidR="00BC6B63"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13</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根据图示可以看出资源型城市生命周期滞后于资源产业生命周期</w:t>
      </w:r>
      <w:r w:rsidRPr="007C6B17">
        <w:rPr>
          <w:rFonts w:ascii="Times New Roman" w:eastAsia="宋体" w:hAnsi="宋体"/>
        </w:rPr>
        <w:t>,</w:t>
      </w:r>
      <w:r w:rsidRPr="007C6B17">
        <w:rPr>
          <w:rFonts w:ascii="Times New Roman" w:eastAsia="楷体" w:hAnsi="楷体"/>
        </w:rPr>
        <w:t>故资源型城市的最佳产业结构调整阶段应处于资源开采进入衰退阶段、城市经济增长还维持着高位时期</w:t>
      </w:r>
      <w:r w:rsidRPr="007C6B17">
        <w:rPr>
          <w:rFonts w:ascii="Times New Roman" w:eastAsia="宋体" w:hAnsi="宋体"/>
        </w:rPr>
        <w:t>,</w:t>
      </w:r>
      <w:r w:rsidRPr="007C6B17">
        <w:rPr>
          <w:rFonts w:ascii="Times New Roman" w:eastAsia="楷体" w:hAnsi="楷体"/>
        </w:rPr>
        <w:t>故图中</w:t>
      </w:r>
      <w:r w:rsidRPr="007C6B17">
        <w:rPr>
          <w:rFonts w:ascii="宋体" w:eastAsia="宋体" w:hAnsi="宋体" w:cs="宋体" w:hint="eastAsia"/>
        </w:rPr>
        <w:t>④</w:t>
      </w:r>
      <w:r w:rsidRPr="007C6B17">
        <w:rPr>
          <w:rFonts w:ascii="Times New Roman" w:eastAsia="宋体" w:hAnsi="宋体"/>
        </w:rPr>
        <w:t>~</w:t>
      </w:r>
      <w:r w:rsidRPr="007C6B17">
        <w:rPr>
          <w:rFonts w:ascii="宋体" w:eastAsia="宋体" w:hAnsi="宋体" w:cs="宋体" w:hint="eastAsia"/>
        </w:rPr>
        <w:t>⑤</w:t>
      </w:r>
      <w:r w:rsidRPr="007C6B17">
        <w:rPr>
          <w:rFonts w:ascii="Times New Roman" w:eastAsia="楷体" w:hAnsi="楷体"/>
        </w:rPr>
        <w:t>阶段符合题意。第</w:t>
      </w:r>
      <w:r w:rsidRPr="007C6B17">
        <w:rPr>
          <w:rFonts w:ascii="Times New Roman" w:eastAsia="宋体" w:hAnsi="宋体"/>
        </w:rPr>
        <w:t>14</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煤炭资源枯竭型城市发展第三产业有利于城市经济发展和带动就业</w:t>
      </w:r>
      <w:r w:rsidRPr="007C6B17">
        <w:rPr>
          <w:rFonts w:ascii="Times New Roman" w:eastAsia="宋体" w:hAnsi="宋体"/>
        </w:rPr>
        <w:t>,</w:t>
      </w:r>
      <w:r w:rsidRPr="007C6B17">
        <w:rPr>
          <w:rFonts w:ascii="Times New Roman" w:eastAsia="楷体" w:hAnsi="楷体"/>
        </w:rPr>
        <w:t>故在产业结构调整中不应该削弱第三产业的发展。</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楷体" w:hAnsi="楷体"/>
        </w:rPr>
        <w:t>下图是</w:t>
      </w:r>
      <w:r w:rsidRPr="007C6B17">
        <w:rPr>
          <w:rFonts w:ascii="Times New Roman" w:eastAsia="宋体" w:hAnsi="宋体"/>
        </w:rPr>
        <w:t>1990</w:t>
      </w:r>
      <w:r w:rsidRPr="007C6B17">
        <w:rPr>
          <w:rFonts w:ascii="Times New Roman" w:eastAsia="宋体" w:hAnsi="Times New Roman" w:cs="Times New Roman"/>
        </w:rPr>
        <w:t>—</w:t>
      </w:r>
      <w:r w:rsidRPr="007C6B17">
        <w:rPr>
          <w:rFonts w:ascii="Times New Roman" w:eastAsia="宋体" w:hAnsi="宋体"/>
        </w:rPr>
        <w:t>2010</w:t>
      </w:r>
      <w:r w:rsidRPr="007C6B17">
        <w:rPr>
          <w:rFonts w:ascii="Times New Roman" w:eastAsia="楷体" w:hAnsi="楷体"/>
        </w:rPr>
        <w:t>年我国能源消费与</w:t>
      </w:r>
      <w:r w:rsidRPr="007C6B17">
        <w:rPr>
          <w:rFonts w:ascii="Times New Roman" w:eastAsia="宋体" w:hAnsi="宋体"/>
        </w:rPr>
        <w:t>GDP</w:t>
      </w:r>
      <w:r w:rsidRPr="007C6B17">
        <w:rPr>
          <w:rFonts w:ascii="Times New Roman" w:eastAsia="楷体" w:hAnsi="楷体"/>
        </w:rPr>
        <w:t>增长变化图。读图</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15~16</w:t>
      </w:r>
      <w:r w:rsidRPr="007C6B17">
        <w:rPr>
          <w:rFonts w:ascii="Times New Roman" w:eastAsia="楷体" w:hAnsi="楷体"/>
        </w:rPr>
        <w:t>题。</w:t>
      </w: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628720" cy="1408680"/>
            <wp:effectExtent l="0" t="0" r="0" b="0"/>
            <wp:docPr id="474" name="z32.eps" descr="id:21474974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7.jpeg"/>
                    <pic:cNvPicPr/>
                  </pic:nvPicPr>
                  <pic:blipFill>
                    <a:blip r:embed="rId13"/>
                    <a:stretch>
                      <a:fillRect/>
                    </a:stretch>
                  </pic:blipFill>
                  <pic:spPr>
                    <a:xfrm>
                      <a:off x="0" y="0"/>
                      <a:ext cx="2628720" cy="1408680"/>
                    </a:xfrm>
                    <a:prstGeom prst="rect">
                      <a:avLst/>
                    </a:prstGeom>
                  </pic:spPr>
                </pic:pic>
              </a:graphicData>
            </a:graphic>
          </wp:inline>
        </w:drawing>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15</w:t>
      </w:r>
      <w:r w:rsidRPr="007C6B17">
        <w:rPr>
          <w:rFonts w:ascii="Times New Roman" w:eastAsia="宋体" w:hAnsi="Times New Roman" w:cs="Times New Roman"/>
        </w:rPr>
        <w:t>.</w:t>
      </w:r>
      <w:r w:rsidRPr="007C6B17">
        <w:rPr>
          <w:rFonts w:ascii="Times New Roman" w:eastAsia="宋体" w:hAnsi="宋体"/>
        </w:rPr>
        <w:t>能源消费与</w:t>
      </w:r>
      <w:r w:rsidRPr="007C6B17">
        <w:rPr>
          <w:rFonts w:ascii="Times New Roman" w:eastAsia="宋体" w:hAnsi="宋体"/>
        </w:rPr>
        <w:t>GDP</w:t>
      </w:r>
      <w:r w:rsidRPr="007C6B17">
        <w:rPr>
          <w:rFonts w:ascii="Times New Roman" w:eastAsia="宋体" w:hAnsi="宋体"/>
        </w:rPr>
        <w:t>的增长特点是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单位</w:t>
      </w:r>
      <w:r w:rsidRPr="007C6B17">
        <w:rPr>
          <w:rFonts w:ascii="Times New Roman" w:eastAsia="宋体" w:hAnsi="宋体"/>
        </w:rPr>
        <w:t>GDP</w:t>
      </w:r>
      <w:r w:rsidRPr="007C6B17">
        <w:rPr>
          <w:rFonts w:ascii="Times New Roman" w:eastAsia="宋体" w:hAnsi="宋体"/>
        </w:rPr>
        <w:t>能源消费</w:t>
      </w:r>
      <w:r w:rsidRPr="007C6B17">
        <w:rPr>
          <w:rFonts w:ascii="Times New Roman" w:eastAsia="宋体" w:hAnsi="宋体"/>
        </w:rPr>
        <w:t>2002</w:t>
      </w:r>
      <w:r w:rsidRPr="007C6B17">
        <w:rPr>
          <w:rFonts w:ascii="Times New Roman" w:eastAsia="宋体" w:hAnsi="宋体"/>
        </w:rPr>
        <w:t>年最低</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能源消费量</w:t>
      </w:r>
      <w:r w:rsidRPr="007C6B17">
        <w:rPr>
          <w:rFonts w:ascii="Times New Roman" w:eastAsia="宋体" w:hAnsi="宋体"/>
        </w:rPr>
        <w:t>2007</w:t>
      </w:r>
      <w:r w:rsidRPr="007C6B17">
        <w:rPr>
          <w:rFonts w:ascii="Times New Roman" w:eastAsia="宋体" w:hAnsi="宋体"/>
        </w:rPr>
        <w:t>年开始下降</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能源消费与</w:t>
      </w:r>
      <w:r w:rsidRPr="007C6B17">
        <w:rPr>
          <w:rFonts w:ascii="Times New Roman" w:eastAsia="宋体" w:hAnsi="宋体"/>
        </w:rPr>
        <w:t>GDP</w:t>
      </w:r>
      <w:r w:rsidRPr="007C6B17">
        <w:rPr>
          <w:rFonts w:ascii="Times New Roman" w:eastAsia="宋体" w:hAnsi="宋体"/>
        </w:rPr>
        <w:t>的年均增速相同</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lastRenderedPageBreak/>
        <w:t>D</w:t>
      </w:r>
      <w:r w:rsidRPr="007C6B17">
        <w:rPr>
          <w:rFonts w:ascii="Times New Roman" w:eastAsia="宋体" w:hAnsi="Times New Roman" w:cs="Times New Roman"/>
        </w:rPr>
        <w:t>.</w:t>
      </w:r>
      <w:r w:rsidRPr="007C6B17">
        <w:rPr>
          <w:rFonts w:ascii="Times New Roman" w:eastAsia="宋体" w:hAnsi="宋体"/>
        </w:rPr>
        <w:t>单位</w:t>
      </w:r>
      <w:r w:rsidRPr="007C6B17">
        <w:rPr>
          <w:rFonts w:ascii="Times New Roman" w:eastAsia="宋体" w:hAnsi="宋体"/>
        </w:rPr>
        <w:t>GDP</w:t>
      </w:r>
      <w:r w:rsidRPr="007C6B17">
        <w:rPr>
          <w:rFonts w:ascii="Times New Roman" w:eastAsia="宋体" w:hAnsi="宋体"/>
        </w:rPr>
        <w:t>能源消费呈下降趋势</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16</w:t>
      </w:r>
      <w:r w:rsidRPr="007C6B17">
        <w:rPr>
          <w:rFonts w:ascii="Times New Roman" w:eastAsia="宋体" w:hAnsi="Times New Roman" w:cs="Times New Roman"/>
        </w:rPr>
        <w:t>.</w:t>
      </w:r>
      <w:r w:rsidRPr="007C6B17">
        <w:rPr>
          <w:rFonts w:ascii="Times New Roman" w:eastAsia="宋体" w:hAnsi="宋体"/>
        </w:rPr>
        <w:t>能源与</w:t>
      </w:r>
      <w:r w:rsidRPr="007C6B17">
        <w:rPr>
          <w:rFonts w:ascii="Times New Roman" w:eastAsia="宋体" w:hAnsi="宋体"/>
        </w:rPr>
        <w:t>GDP</w:t>
      </w:r>
      <w:r w:rsidRPr="007C6B17">
        <w:rPr>
          <w:rFonts w:ascii="Times New Roman" w:eastAsia="宋体" w:hAnsi="宋体"/>
        </w:rPr>
        <w:t>增长的关系是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能源消费增长会减缓</w:t>
      </w:r>
      <w:r w:rsidRPr="007C6B17">
        <w:rPr>
          <w:rFonts w:ascii="Times New Roman" w:eastAsia="宋体" w:hAnsi="宋体"/>
        </w:rPr>
        <w:t>GDP</w:t>
      </w:r>
      <w:r w:rsidRPr="007C6B17">
        <w:rPr>
          <w:rFonts w:ascii="Times New Roman" w:eastAsia="宋体" w:hAnsi="宋体"/>
        </w:rPr>
        <w:t>增长</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 xml:space="preserve"> GDP</w:t>
      </w:r>
      <w:r w:rsidRPr="007C6B17">
        <w:rPr>
          <w:rFonts w:ascii="Times New Roman" w:eastAsia="宋体" w:hAnsi="宋体"/>
        </w:rPr>
        <w:t>增长速度取决于地区能源储量大小</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 xml:space="preserve"> GDP</w:t>
      </w:r>
      <w:r w:rsidRPr="007C6B17">
        <w:rPr>
          <w:rFonts w:ascii="Times New Roman" w:eastAsia="宋体" w:hAnsi="宋体"/>
        </w:rPr>
        <w:t>增长是影响能源消费增长的重要因素</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我国能源丰富</w:t>
      </w:r>
      <w:r w:rsidRPr="007C6B17">
        <w:rPr>
          <w:rFonts w:ascii="Times New Roman" w:eastAsia="宋体" w:hAnsi="宋体"/>
        </w:rPr>
        <w:t>,</w:t>
      </w:r>
      <w:r w:rsidRPr="007C6B17">
        <w:rPr>
          <w:rFonts w:ascii="Times New Roman" w:eastAsia="宋体" w:hAnsi="宋体"/>
        </w:rPr>
        <w:t>可以满足</w:t>
      </w:r>
      <w:r w:rsidRPr="007C6B17">
        <w:rPr>
          <w:rFonts w:ascii="Times New Roman" w:eastAsia="宋体" w:hAnsi="宋体"/>
        </w:rPr>
        <w:t>GDP</w:t>
      </w:r>
      <w:r w:rsidRPr="007C6B17">
        <w:rPr>
          <w:rFonts w:ascii="Times New Roman" w:eastAsia="宋体" w:hAnsi="宋体"/>
        </w:rPr>
        <w:t>高速增长的需要</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15</w:t>
      </w:r>
      <w:r w:rsidRPr="007C6B17">
        <w:rPr>
          <w:rFonts w:ascii="Times New Roman" w:eastAsia="宋体" w:hAnsi="Times New Roman" w:cs="Times New Roman"/>
        </w:rPr>
        <w:t>.</w:t>
      </w:r>
      <w:r w:rsidRPr="007C6B17">
        <w:rPr>
          <w:rFonts w:ascii="Times New Roman" w:eastAsia="宋体" w:hAnsi="宋体"/>
        </w:rPr>
        <w:t>D</w:t>
      </w:r>
      <w:r w:rsidRPr="007C6B17">
        <w:rPr>
          <w:rFonts w:ascii="Times New Roman" w:eastAsia="宋体" w:hAnsi="宋体"/>
        </w:rPr>
        <w:t xml:space="preserve">　</w:t>
      </w:r>
      <w:r w:rsidRPr="007C6B17">
        <w:rPr>
          <w:rFonts w:ascii="Times New Roman" w:eastAsia="宋体" w:hAnsi="宋体"/>
        </w:rPr>
        <w:t>16</w:t>
      </w:r>
      <w:r w:rsidRPr="007C6B17">
        <w:rPr>
          <w:rFonts w:ascii="Times New Roman" w:eastAsia="宋体" w:hAnsi="Times New Roman" w:cs="Times New Roman"/>
        </w:rPr>
        <w:t>.</w:t>
      </w:r>
      <w:r w:rsidRPr="007C6B17">
        <w:rPr>
          <w:rFonts w:ascii="Times New Roman" w:eastAsia="宋体" w:hAnsi="宋体"/>
        </w:rPr>
        <w:t>C</w:t>
      </w:r>
    </w:p>
    <w:p w:rsidR="00BC6B63"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15</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读图可知</w:t>
      </w:r>
      <w:r w:rsidRPr="007C6B17">
        <w:rPr>
          <w:rFonts w:ascii="Times New Roman" w:eastAsia="宋体" w:hAnsi="宋体"/>
        </w:rPr>
        <w:t>,</w:t>
      </w:r>
      <w:r w:rsidRPr="007C6B17">
        <w:rPr>
          <w:rFonts w:ascii="Times New Roman" w:eastAsia="楷体" w:hAnsi="楷体"/>
        </w:rPr>
        <w:t>单位</w:t>
      </w:r>
      <w:r w:rsidRPr="007C6B17">
        <w:rPr>
          <w:rFonts w:ascii="Times New Roman" w:eastAsia="宋体" w:hAnsi="宋体"/>
        </w:rPr>
        <w:t>GDP</w:t>
      </w:r>
      <w:r w:rsidRPr="007C6B17">
        <w:rPr>
          <w:rFonts w:ascii="Times New Roman" w:eastAsia="楷体" w:hAnsi="楷体"/>
        </w:rPr>
        <w:t>能源消费</w:t>
      </w:r>
      <w:r w:rsidRPr="007C6B17">
        <w:rPr>
          <w:rFonts w:ascii="Times New Roman" w:eastAsia="宋体" w:hAnsi="宋体"/>
        </w:rPr>
        <w:t>2010</w:t>
      </w:r>
      <w:r w:rsidRPr="007C6B17">
        <w:rPr>
          <w:rFonts w:ascii="Times New Roman" w:eastAsia="楷体" w:hAnsi="楷体"/>
        </w:rPr>
        <w:t>年最低</w:t>
      </w:r>
      <w:r w:rsidRPr="007C6B17">
        <w:rPr>
          <w:rFonts w:ascii="Times New Roman" w:eastAsia="宋体" w:hAnsi="宋体"/>
        </w:rPr>
        <w:t>;</w:t>
      </w:r>
      <w:r w:rsidRPr="007C6B17">
        <w:rPr>
          <w:rFonts w:ascii="Times New Roman" w:eastAsia="楷体" w:hAnsi="楷体"/>
        </w:rPr>
        <w:t>能源消费量不断上升</w:t>
      </w:r>
      <w:r w:rsidRPr="007C6B17">
        <w:rPr>
          <w:rFonts w:ascii="Times New Roman" w:eastAsia="宋体" w:hAnsi="宋体"/>
        </w:rPr>
        <w:t>,2002</w:t>
      </w:r>
      <w:r w:rsidRPr="007C6B17">
        <w:rPr>
          <w:rFonts w:ascii="Times New Roman" w:eastAsia="楷体" w:hAnsi="楷体"/>
        </w:rPr>
        <w:t>年后增长较快</w:t>
      </w:r>
      <w:r w:rsidRPr="007C6B17">
        <w:rPr>
          <w:rFonts w:ascii="Times New Roman" w:eastAsia="宋体" w:hAnsi="宋体"/>
        </w:rPr>
        <w:t>;GDP</w:t>
      </w:r>
      <w:r w:rsidRPr="007C6B17">
        <w:rPr>
          <w:rFonts w:ascii="Times New Roman" w:eastAsia="楷体" w:hAnsi="楷体"/>
        </w:rPr>
        <w:t>的增速较能源消费更快</w:t>
      </w:r>
      <w:r w:rsidRPr="007C6B17">
        <w:rPr>
          <w:rFonts w:ascii="Times New Roman" w:eastAsia="宋体" w:hAnsi="宋体"/>
        </w:rPr>
        <w:t>,</w:t>
      </w:r>
      <w:r w:rsidRPr="007C6B17">
        <w:rPr>
          <w:rFonts w:ascii="Times New Roman" w:eastAsia="楷体" w:hAnsi="楷体"/>
        </w:rPr>
        <w:t>说明单位</w:t>
      </w:r>
      <w:r w:rsidRPr="007C6B17">
        <w:rPr>
          <w:rFonts w:ascii="Times New Roman" w:eastAsia="宋体" w:hAnsi="宋体"/>
        </w:rPr>
        <w:t>GDP</w:t>
      </w:r>
      <w:r w:rsidRPr="007C6B17">
        <w:rPr>
          <w:rFonts w:ascii="Times New Roman" w:eastAsia="楷体" w:hAnsi="楷体"/>
        </w:rPr>
        <w:t>能源消费呈下降趋势。第</w:t>
      </w:r>
      <w:r w:rsidRPr="007C6B17">
        <w:rPr>
          <w:rFonts w:ascii="Times New Roman" w:eastAsia="宋体" w:hAnsi="宋体"/>
        </w:rPr>
        <w:t>16</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我国能源资源丰富</w:t>
      </w:r>
      <w:r w:rsidRPr="007C6B17">
        <w:rPr>
          <w:rFonts w:ascii="Times New Roman" w:eastAsia="宋体" w:hAnsi="宋体"/>
        </w:rPr>
        <w:t>,</w:t>
      </w:r>
      <w:r w:rsidRPr="007C6B17">
        <w:rPr>
          <w:rFonts w:ascii="Times New Roman" w:eastAsia="楷体" w:hAnsi="楷体"/>
        </w:rPr>
        <w:t>但人口多</w:t>
      </w:r>
      <w:r w:rsidRPr="007C6B17">
        <w:rPr>
          <w:rFonts w:ascii="Times New Roman" w:eastAsia="宋体" w:hAnsi="宋体"/>
        </w:rPr>
        <w:t>,</w:t>
      </w:r>
      <w:r w:rsidRPr="007C6B17">
        <w:rPr>
          <w:rFonts w:ascii="Times New Roman" w:eastAsia="楷体" w:hAnsi="楷体"/>
        </w:rPr>
        <w:t>消费资源的量更大</w:t>
      </w:r>
      <w:r w:rsidRPr="007C6B17">
        <w:rPr>
          <w:rFonts w:ascii="Times New Roman" w:eastAsia="宋体" w:hAnsi="宋体"/>
        </w:rPr>
        <w:t>,</w:t>
      </w:r>
      <w:r w:rsidRPr="007C6B17">
        <w:rPr>
          <w:rFonts w:ascii="Times New Roman" w:eastAsia="楷体" w:hAnsi="楷体"/>
        </w:rPr>
        <w:t>不能满足</w:t>
      </w:r>
      <w:r w:rsidRPr="007C6B17">
        <w:rPr>
          <w:rFonts w:ascii="Times New Roman" w:eastAsia="宋体" w:hAnsi="宋体"/>
        </w:rPr>
        <w:t>GDP</w:t>
      </w:r>
      <w:r w:rsidRPr="007C6B17">
        <w:rPr>
          <w:rFonts w:ascii="Times New Roman" w:eastAsia="楷体" w:hAnsi="楷体"/>
        </w:rPr>
        <w:t>高速增长的需要</w:t>
      </w:r>
      <w:r w:rsidRPr="007C6B17">
        <w:rPr>
          <w:rFonts w:ascii="Times New Roman" w:eastAsia="宋体" w:hAnsi="宋体"/>
        </w:rPr>
        <w:t>,</w:t>
      </w:r>
      <w:r w:rsidRPr="007C6B17">
        <w:rPr>
          <w:rFonts w:ascii="Times New Roman" w:eastAsia="楷体" w:hAnsi="楷体"/>
        </w:rPr>
        <w:t>需大量进口石油、天然气等能源。</w:t>
      </w:r>
      <w:r w:rsidRPr="007C6B17">
        <w:rPr>
          <w:rFonts w:ascii="Times New Roman" w:eastAsia="宋体" w:hAnsi="宋体"/>
        </w:rPr>
        <w:t>GDP</w:t>
      </w:r>
      <w:r w:rsidRPr="007C6B17">
        <w:rPr>
          <w:rFonts w:ascii="Times New Roman" w:eastAsia="楷体" w:hAnsi="楷体"/>
        </w:rPr>
        <w:t>的高速增长导致能源消费不断增长。</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楷体" w:hAnsi="楷体"/>
        </w:rPr>
        <w:t>读长江三角洲地区的城市发展图</w:t>
      </w:r>
      <w:r w:rsidRPr="007C6B17">
        <w:rPr>
          <w:rFonts w:ascii="Times New Roman" w:eastAsia="宋体" w:hAnsi="宋体"/>
        </w:rPr>
        <w:t>,</w:t>
      </w:r>
      <w:r w:rsidRPr="007C6B17">
        <w:rPr>
          <w:rFonts w:ascii="Times New Roman" w:eastAsia="楷体" w:hAnsi="楷体"/>
        </w:rPr>
        <w:t>完成第</w:t>
      </w:r>
      <w:r w:rsidRPr="007C6B17">
        <w:rPr>
          <w:rFonts w:ascii="Times New Roman" w:eastAsia="宋体" w:hAnsi="宋体"/>
        </w:rPr>
        <w:t>17~18</w:t>
      </w:r>
      <w:r w:rsidRPr="007C6B17">
        <w:rPr>
          <w:rFonts w:ascii="Times New Roman" w:eastAsia="楷体" w:hAnsi="楷体"/>
        </w:rPr>
        <w:t>题。</w:t>
      </w:r>
      <w:r w:rsidRPr="007C6B17">
        <w:rPr>
          <w:rFonts w:ascii="Times New Roman" w:eastAsia="宋体" w:hAnsi="宋体"/>
          <w:sz w:val="20"/>
        </w:rPr>
        <w:t>(</w:t>
      </w:r>
      <w:r w:rsidRPr="007C6B17">
        <w:rPr>
          <w:rFonts w:ascii="Arial" w:eastAsia="黑体" w:hAnsi="黑体"/>
          <w:sz w:val="20"/>
        </w:rPr>
        <w:t>导学号</w:t>
      </w:r>
      <w:r w:rsidRPr="007C6B17">
        <w:rPr>
          <w:rFonts w:ascii="Arial" w:eastAsia="宋体" w:hAnsi="Arial"/>
          <w:sz w:val="20"/>
        </w:rPr>
        <w:t>51410087</w:t>
      </w:r>
      <w:r w:rsidRPr="007C6B17">
        <w:rPr>
          <w:rFonts w:ascii="Times New Roman" w:eastAsia="宋体" w:hAnsi="宋体"/>
          <w:sz w:val="20"/>
        </w:rPr>
        <w:t>)</w:t>
      </w: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920680" cy="1841040"/>
            <wp:effectExtent l="0" t="0" r="0" b="0"/>
            <wp:docPr id="475" name="Z33.eps" descr="id:21474974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8.jpeg"/>
                    <pic:cNvPicPr/>
                  </pic:nvPicPr>
                  <pic:blipFill>
                    <a:blip r:embed="rId14"/>
                    <a:stretch>
                      <a:fillRect/>
                    </a:stretch>
                  </pic:blipFill>
                  <pic:spPr>
                    <a:xfrm>
                      <a:off x="0" y="0"/>
                      <a:ext cx="2920680" cy="1841040"/>
                    </a:xfrm>
                    <a:prstGeom prst="rect">
                      <a:avLst/>
                    </a:prstGeom>
                  </pic:spPr>
                </pic:pic>
              </a:graphicData>
            </a:graphic>
          </wp:inline>
        </w:drawing>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17</w:t>
      </w:r>
      <w:r w:rsidRPr="007C6B17">
        <w:rPr>
          <w:rFonts w:ascii="Times New Roman" w:eastAsia="宋体" w:hAnsi="Times New Roman" w:cs="Times New Roman"/>
        </w:rPr>
        <w:t>.</w:t>
      </w:r>
      <w:r w:rsidRPr="007C6B17">
        <w:rPr>
          <w:rFonts w:ascii="Times New Roman" w:eastAsia="宋体" w:hAnsi="宋体"/>
        </w:rPr>
        <w:t>1985</w:t>
      </w:r>
      <w:r w:rsidRPr="007C6B17">
        <w:rPr>
          <w:rFonts w:ascii="Times New Roman" w:eastAsia="宋体" w:hAnsi="Times New Roman" w:cs="Times New Roman"/>
        </w:rPr>
        <w:t>—</w:t>
      </w:r>
      <w:r w:rsidRPr="007C6B17">
        <w:rPr>
          <w:rFonts w:ascii="Times New Roman" w:eastAsia="宋体" w:hAnsi="宋体"/>
        </w:rPr>
        <w:t>2000</w:t>
      </w:r>
      <w:r w:rsidRPr="007C6B17">
        <w:rPr>
          <w:rFonts w:ascii="Times New Roman" w:eastAsia="宋体" w:hAnsi="宋体"/>
        </w:rPr>
        <w:t>年期间</w:t>
      </w:r>
      <w:r w:rsidRPr="007C6B17">
        <w:rPr>
          <w:rFonts w:ascii="Times New Roman" w:eastAsia="宋体" w:hAnsi="宋体"/>
        </w:rPr>
        <w:t>,</w:t>
      </w:r>
      <w:r w:rsidRPr="007C6B17">
        <w:rPr>
          <w:rFonts w:ascii="Times New Roman" w:eastAsia="宋体" w:hAnsi="宋体"/>
        </w:rPr>
        <w:t>长江三角洲城市发展的总体特点是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大城市发展快</w:t>
      </w:r>
      <w:r w:rsidRPr="007C6B17">
        <w:rPr>
          <w:rFonts w:ascii="Times New Roman" w:eastAsia="宋体" w:hAnsi="宋体"/>
        </w:rPr>
        <w:t>,</w:t>
      </w:r>
      <w:r w:rsidRPr="007C6B17">
        <w:rPr>
          <w:rFonts w:ascii="Times New Roman" w:eastAsia="宋体" w:hAnsi="宋体"/>
        </w:rPr>
        <w:t>中、小城市发展慢</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大、中、小城市均发展较快</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小城市发展快</w:t>
      </w:r>
      <w:r w:rsidRPr="007C6B17">
        <w:rPr>
          <w:rFonts w:ascii="Times New Roman" w:eastAsia="宋体" w:hAnsi="宋体"/>
        </w:rPr>
        <w:t>,</w:t>
      </w:r>
      <w:r w:rsidRPr="007C6B17">
        <w:rPr>
          <w:rFonts w:ascii="Times New Roman" w:eastAsia="宋体" w:hAnsi="宋体"/>
        </w:rPr>
        <w:t>大、中城市发展慢</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特大城市发展快</w:t>
      </w:r>
      <w:r w:rsidRPr="007C6B17">
        <w:rPr>
          <w:rFonts w:ascii="Times New Roman" w:eastAsia="宋体" w:hAnsi="宋体"/>
        </w:rPr>
        <w:t>,</w:t>
      </w:r>
      <w:r w:rsidRPr="007C6B17">
        <w:rPr>
          <w:rFonts w:ascii="Times New Roman" w:eastAsia="宋体" w:hAnsi="宋体"/>
        </w:rPr>
        <w:t>中等城市发展慢</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18</w:t>
      </w:r>
      <w:r w:rsidRPr="007C6B17">
        <w:rPr>
          <w:rFonts w:ascii="Times New Roman" w:eastAsia="宋体" w:hAnsi="Times New Roman" w:cs="Times New Roman"/>
        </w:rPr>
        <w:t>.</w:t>
      </w:r>
      <w:r w:rsidRPr="007C6B17">
        <w:rPr>
          <w:rFonts w:ascii="Times New Roman" w:eastAsia="宋体" w:hAnsi="宋体"/>
        </w:rPr>
        <w:t>推动本地区近年来城市化进程加快的最主要因素是</w:t>
      </w:r>
      <w:r w:rsidRPr="007C6B17">
        <w:rPr>
          <w:rFonts w:ascii="Times New Roman" w:eastAsia="宋体" w:hAnsi="宋体"/>
        </w:rPr>
        <w:ptab w:relativeTo="margin" w:alignment="right" w:leader="none"/>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当地优越的地形和气候条件</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农业在国民经济中的比重不断增长</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大量来自内地的流动人口的涌入</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地区产业结构的调整和工业化进程的加快</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17</w:t>
      </w:r>
      <w:r w:rsidRPr="007C6B17">
        <w:rPr>
          <w:rFonts w:ascii="Times New Roman" w:eastAsia="宋体" w:hAnsi="Times New Roman" w:cs="Times New Roman"/>
        </w:rPr>
        <w:t>.</w:t>
      </w:r>
      <w:r w:rsidRPr="007C6B17">
        <w:rPr>
          <w:rFonts w:ascii="Times New Roman" w:eastAsia="宋体" w:hAnsi="宋体"/>
        </w:rPr>
        <w:t>B</w:t>
      </w:r>
      <w:r w:rsidRPr="007C6B17">
        <w:rPr>
          <w:rFonts w:ascii="Times New Roman" w:eastAsia="宋体" w:hAnsi="宋体"/>
        </w:rPr>
        <w:t xml:space="preserve">　</w:t>
      </w:r>
      <w:r w:rsidRPr="007C6B17">
        <w:rPr>
          <w:rFonts w:ascii="Times New Roman" w:eastAsia="宋体" w:hAnsi="宋体"/>
        </w:rPr>
        <w:t>18</w:t>
      </w:r>
      <w:r w:rsidRPr="007C6B17">
        <w:rPr>
          <w:rFonts w:ascii="Times New Roman" w:eastAsia="宋体" w:hAnsi="Times New Roman" w:cs="Times New Roman"/>
        </w:rPr>
        <w:t>.</w:t>
      </w:r>
      <w:r w:rsidRPr="007C6B17">
        <w:rPr>
          <w:rFonts w:ascii="Times New Roman" w:eastAsia="宋体" w:hAnsi="宋体"/>
        </w:rPr>
        <w:t>D</w:t>
      </w:r>
    </w:p>
    <w:p w:rsidR="00BC6B63"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对比两图可知</w:t>
      </w:r>
      <w:r w:rsidRPr="007C6B17">
        <w:rPr>
          <w:rFonts w:ascii="Times New Roman" w:eastAsia="宋体" w:hAnsi="宋体"/>
        </w:rPr>
        <w:t>,1985</w:t>
      </w:r>
      <w:r w:rsidRPr="007C6B17">
        <w:rPr>
          <w:rFonts w:ascii="Times New Roman" w:eastAsia="宋体" w:hAnsi="Times New Roman" w:cs="Times New Roman"/>
        </w:rPr>
        <w:t>—</w:t>
      </w:r>
      <w:r w:rsidRPr="007C6B17">
        <w:rPr>
          <w:rFonts w:ascii="Times New Roman" w:eastAsia="宋体" w:hAnsi="宋体"/>
        </w:rPr>
        <w:t>2000</w:t>
      </w:r>
      <w:r w:rsidRPr="007C6B17">
        <w:rPr>
          <w:rFonts w:ascii="Times New Roman" w:eastAsia="楷体" w:hAnsi="楷体"/>
        </w:rPr>
        <w:t>年</w:t>
      </w:r>
      <w:r w:rsidRPr="007C6B17">
        <w:rPr>
          <w:rFonts w:ascii="Times New Roman" w:eastAsia="宋体" w:hAnsi="宋体"/>
        </w:rPr>
        <w:t>,</w:t>
      </w:r>
      <w:r w:rsidRPr="007C6B17">
        <w:rPr>
          <w:rFonts w:ascii="Times New Roman" w:eastAsia="楷体" w:hAnsi="楷体"/>
        </w:rPr>
        <w:t>该区域大、中、小城市都发展较快。本区城市化进程的加快和第二、三产业的发展有关</w:t>
      </w:r>
      <w:r w:rsidRPr="007C6B17">
        <w:rPr>
          <w:rFonts w:ascii="Times New Roman" w:eastAsia="宋体" w:hAnsi="宋体"/>
        </w:rPr>
        <w:t>,</w:t>
      </w:r>
      <w:r w:rsidRPr="007C6B17">
        <w:rPr>
          <w:rFonts w:ascii="Times New Roman" w:eastAsia="楷体" w:hAnsi="楷体"/>
        </w:rPr>
        <w:t>特别是乡镇企业的发展对中、小城市的促进作用较大。</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楷体" w:hAnsi="楷体"/>
        </w:rPr>
        <w:t>推进城市化与工业化协调发展</w:t>
      </w:r>
      <w:r w:rsidRPr="007C6B17">
        <w:rPr>
          <w:rFonts w:ascii="Times New Roman" w:eastAsia="宋体" w:hAnsi="宋体"/>
        </w:rPr>
        <w:t>,</w:t>
      </w:r>
      <w:r w:rsidRPr="007C6B17">
        <w:rPr>
          <w:rFonts w:ascii="Times New Roman" w:eastAsia="楷体" w:hAnsi="楷体"/>
        </w:rPr>
        <w:t>拉动新一轮经济增长</w:t>
      </w:r>
      <w:r w:rsidRPr="007C6B17">
        <w:rPr>
          <w:rFonts w:ascii="Times New Roman" w:eastAsia="宋体" w:hAnsi="宋体"/>
        </w:rPr>
        <w:t>,</w:t>
      </w:r>
      <w:r w:rsidRPr="007C6B17">
        <w:rPr>
          <w:rFonts w:ascii="Times New Roman" w:eastAsia="楷体" w:hAnsi="楷体"/>
        </w:rPr>
        <w:t>促进广东率先实现现代化</w:t>
      </w:r>
      <w:r w:rsidRPr="007C6B17">
        <w:rPr>
          <w:rFonts w:ascii="Times New Roman" w:eastAsia="宋体" w:hAnsi="宋体"/>
        </w:rPr>
        <w:t>,</w:t>
      </w:r>
      <w:r w:rsidRPr="007C6B17">
        <w:rPr>
          <w:rFonts w:ascii="Times New Roman" w:eastAsia="楷体" w:hAnsi="楷体"/>
        </w:rPr>
        <w:t>是现阶段广东省社会经济发展中的一项重大课题。据此完成第</w:t>
      </w:r>
      <w:r w:rsidRPr="007C6B17">
        <w:rPr>
          <w:rFonts w:ascii="Times New Roman" w:eastAsia="宋体" w:hAnsi="宋体"/>
        </w:rPr>
        <w:t>19~20</w:t>
      </w:r>
      <w:r w:rsidRPr="007C6B17">
        <w:rPr>
          <w:rFonts w:ascii="Times New Roman" w:eastAsia="楷体" w:hAnsi="楷体"/>
        </w:rPr>
        <w:t>题。</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19</w:t>
      </w:r>
      <w:r w:rsidRPr="007C6B17">
        <w:rPr>
          <w:rFonts w:ascii="Times New Roman" w:eastAsia="宋体" w:hAnsi="Times New Roman" w:cs="Times New Roman"/>
        </w:rPr>
        <w:t>.</w:t>
      </w:r>
      <w:r w:rsidRPr="007C6B17">
        <w:rPr>
          <w:rFonts w:ascii="Times New Roman" w:eastAsia="宋体" w:hAnsi="宋体"/>
        </w:rPr>
        <w:t>下列不属于珠江三角洲地区工业化和城市化水平迅速提高有利条件的是</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20</w:t>
      </w:r>
      <w:r w:rsidRPr="007C6B17">
        <w:rPr>
          <w:rFonts w:ascii="Times New Roman" w:eastAsia="宋体" w:hAnsi="宋体"/>
        </w:rPr>
        <w:t>世纪七八十年代发达国家和地区的产业结构调整</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国家的对外开放政策</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原有工业基础较好</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全国最大的侨乡之一</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20</w:t>
      </w:r>
      <w:r w:rsidRPr="007C6B17">
        <w:rPr>
          <w:rFonts w:ascii="Times New Roman" w:eastAsia="宋体" w:hAnsi="Times New Roman" w:cs="Times New Roman"/>
        </w:rPr>
        <w:t>.</w:t>
      </w:r>
      <w:r w:rsidRPr="007C6B17">
        <w:rPr>
          <w:rFonts w:ascii="Times New Roman" w:eastAsia="宋体" w:hAnsi="宋体"/>
        </w:rPr>
        <w:t>一个地区城市化发展到高级阶段时表现的特点有</w:t>
      </w:r>
      <w:r w:rsidRPr="007C6B17">
        <w:rPr>
          <w:rFonts w:ascii="Times New Roman" w:eastAsia="宋体" w:hAnsi="宋体"/>
        </w:rPr>
        <w:ptab w:relativeTo="margin" w:alignment="right" w:leader="none"/>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宋体" w:eastAsia="宋体" w:hAnsi="宋体" w:cs="宋体" w:hint="eastAsia"/>
        </w:rPr>
        <w:lastRenderedPageBreak/>
        <w:t>①</w:t>
      </w:r>
      <w:r w:rsidRPr="007C6B17">
        <w:rPr>
          <w:rFonts w:ascii="Times New Roman" w:eastAsia="宋体" w:hAnsi="宋体"/>
        </w:rPr>
        <w:t xml:space="preserve">城镇人口的比重增长缓慢甚至停滞　</w:t>
      </w:r>
      <w:r w:rsidRPr="007C6B17">
        <w:rPr>
          <w:rFonts w:ascii="宋体" w:eastAsia="宋体" w:hAnsi="宋体" w:cs="宋体" w:hint="eastAsia"/>
        </w:rPr>
        <w:t>②</w:t>
      </w:r>
      <w:r w:rsidRPr="007C6B17">
        <w:rPr>
          <w:rFonts w:ascii="Times New Roman" w:eastAsia="宋体" w:hAnsi="宋体"/>
        </w:rPr>
        <w:t xml:space="preserve">城乡差别很小　</w:t>
      </w:r>
      <w:r w:rsidRPr="007C6B17">
        <w:rPr>
          <w:rFonts w:ascii="宋体" w:eastAsia="宋体" w:hAnsi="宋体" w:cs="宋体" w:hint="eastAsia"/>
        </w:rPr>
        <w:t>③</w:t>
      </w:r>
      <w:r w:rsidRPr="007C6B17">
        <w:rPr>
          <w:rFonts w:ascii="Times New Roman" w:eastAsia="宋体" w:hAnsi="宋体"/>
        </w:rPr>
        <w:t xml:space="preserve">第三产业成为国民经济的主导产业　</w:t>
      </w:r>
      <w:r w:rsidRPr="007C6B17">
        <w:rPr>
          <w:rFonts w:ascii="宋体" w:eastAsia="宋体" w:hAnsi="宋体" w:cs="宋体" w:hint="eastAsia"/>
        </w:rPr>
        <w:t>④</w:t>
      </w:r>
      <w:r w:rsidRPr="007C6B17">
        <w:rPr>
          <w:rFonts w:ascii="Times New Roman" w:eastAsia="宋体" w:hAnsi="宋体"/>
        </w:rPr>
        <w:t>非农业人口向农业人口转化</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宋体" w:eastAsia="宋体" w:hAnsi="宋体" w:cs="宋体" w:hint="eastAsia"/>
        </w:rPr>
        <w:t>①②③</w:t>
      </w:r>
      <w:r w:rsidRPr="007C6B17">
        <w:rPr>
          <w:rFonts w:ascii="Times New Roman" w:eastAsia="宋体" w:hAnsi="宋体"/>
        </w:rPr>
        <w:tab/>
        <w:t>B</w:t>
      </w:r>
      <w:r w:rsidRPr="007C6B17">
        <w:rPr>
          <w:rFonts w:ascii="Times New Roman" w:eastAsia="宋体" w:hAnsi="Times New Roman" w:cs="Times New Roman"/>
        </w:rPr>
        <w:t>.</w:t>
      </w:r>
      <w:r w:rsidRPr="007C6B17">
        <w:rPr>
          <w:rFonts w:ascii="宋体" w:eastAsia="宋体" w:hAnsi="宋体" w:cs="宋体" w:hint="eastAsia"/>
        </w:rPr>
        <w:t>②③④</w:t>
      </w:r>
      <w:r w:rsidRPr="007C6B17">
        <w:rPr>
          <w:rFonts w:ascii="Times New Roman" w:eastAsia="宋体" w:hAnsi="宋体"/>
        </w:rPr>
        <w:tab/>
        <w:t>C</w:t>
      </w:r>
      <w:r w:rsidRPr="007C6B17">
        <w:rPr>
          <w:rFonts w:ascii="Times New Roman" w:eastAsia="宋体" w:hAnsi="Times New Roman" w:cs="Times New Roman"/>
        </w:rPr>
        <w:t>.</w:t>
      </w:r>
      <w:r w:rsidRPr="007C6B17">
        <w:rPr>
          <w:rFonts w:ascii="宋体" w:eastAsia="宋体" w:hAnsi="宋体" w:cs="宋体" w:hint="eastAsia"/>
        </w:rPr>
        <w:t>①③④</w:t>
      </w:r>
      <w:r w:rsidRPr="007C6B17">
        <w:rPr>
          <w:rFonts w:ascii="Times New Roman" w:eastAsia="宋体" w:hAnsi="宋体"/>
        </w:rPr>
        <w:tab/>
        <w:t>D</w:t>
      </w:r>
      <w:r w:rsidRPr="007C6B17">
        <w:rPr>
          <w:rFonts w:ascii="Times New Roman" w:eastAsia="宋体" w:hAnsi="Times New Roman" w:cs="Times New Roman"/>
        </w:rPr>
        <w:t>.</w:t>
      </w:r>
      <w:r w:rsidRPr="007C6B17">
        <w:rPr>
          <w:rFonts w:ascii="宋体" w:eastAsia="宋体" w:hAnsi="宋体" w:cs="宋体" w:hint="eastAsia"/>
        </w:rPr>
        <w:t>①②④</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19</w:t>
      </w:r>
      <w:r w:rsidRPr="007C6B17">
        <w:rPr>
          <w:rFonts w:ascii="Times New Roman" w:eastAsia="宋体" w:hAnsi="Times New Roman" w:cs="Times New Roman"/>
        </w:rPr>
        <w:t>.</w:t>
      </w:r>
      <w:r w:rsidRPr="007C6B17">
        <w:rPr>
          <w:rFonts w:ascii="Times New Roman" w:eastAsia="宋体" w:hAnsi="宋体"/>
        </w:rPr>
        <w:t>C</w:t>
      </w:r>
      <w:r w:rsidRPr="007C6B17">
        <w:rPr>
          <w:rFonts w:ascii="Times New Roman" w:eastAsia="宋体" w:hAnsi="宋体"/>
        </w:rPr>
        <w:t xml:space="preserve">　</w:t>
      </w:r>
      <w:r w:rsidRPr="007C6B17">
        <w:rPr>
          <w:rFonts w:ascii="Times New Roman" w:eastAsia="宋体" w:hAnsi="宋体"/>
        </w:rPr>
        <w:t>20</w:t>
      </w:r>
      <w:r w:rsidRPr="007C6B17">
        <w:rPr>
          <w:rFonts w:ascii="Times New Roman" w:eastAsia="宋体" w:hAnsi="Times New Roman" w:cs="Times New Roman"/>
        </w:rPr>
        <w:t>.</w:t>
      </w:r>
      <w:r w:rsidRPr="007C6B17">
        <w:rPr>
          <w:rFonts w:ascii="Times New Roman" w:eastAsia="宋体" w:hAnsi="宋体"/>
        </w:rPr>
        <w:t>A</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19</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改革开放之前珠江三角洲地区的工业基础并不好。第</w:t>
      </w:r>
      <w:r w:rsidRPr="007C6B17">
        <w:rPr>
          <w:rFonts w:ascii="Times New Roman" w:eastAsia="宋体" w:hAnsi="宋体"/>
        </w:rPr>
        <w:t>20</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城市化发展到高级阶段时</w:t>
      </w:r>
      <w:r w:rsidRPr="007C6B17">
        <w:rPr>
          <w:rFonts w:ascii="Times New Roman" w:eastAsia="宋体" w:hAnsi="宋体"/>
        </w:rPr>
        <w:t>,</w:t>
      </w:r>
      <w:r w:rsidRPr="007C6B17">
        <w:rPr>
          <w:rFonts w:ascii="Times New Roman" w:eastAsia="楷体" w:hAnsi="楷体"/>
        </w:rPr>
        <w:t>城镇人口的比重增长将趋于缓慢</w:t>
      </w:r>
      <w:r w:rsidRPr="007C6B17">
        <w:rPr>
          <w:rFonts w:ascii="Times New Roman" w:eastAsia="宋体" w:hAnsi="宋体"/>
        </w:rPr>
        <w:t>,</w:t>
      </w:r>
      <w:r w:rsidRPr="007C6B17">
        <w:rPr>
          <w:rFonts w:ascii="Times New Roman" w:eastAsia="楷体" w:hAnsi="楷体"/>
        </w:rPr>
        <w:t>城乡差别很小</w:t>
      </w:r>
      <w:r w:rsidRPr="007C6B17">
        <w:rPr>
          <w:rFonts w:ascii="Times New Roman" w:eastAsia="宋体" w:hAnsi="宋体"/>
        </w:rPr>
        <w:t>,</w:t>
      </w:r>
      <w:r w:rsidRPr="007C6B17">
        <w:rPr>
          <w:rFonts w:ascii="Times New Roman" w:eastAsia="楷体" w:hAnsi="楷体"/>
        </w:rPr>
        <w:t>第三产业成为国民经济的主导产业。</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sz w:val="22"/>
        </w:rPr>
        <w:t>二、综合题</w:t>
      </w:r>
      <w:r w:rsidRPr="007C6B17">
        <w:rPr>
          <w:rFonts w:ascii="Times New Roman" w:eastAsia="宋体" w:hAnsi="宋体"/>
          <w:sz w:val="22"/>
        </w:rPr>
        <w:t>(</w:t>
      </w:r>
      <w:r w:rsidRPr="007C6B17">
        <w:rPr>
          <w:rFonts w:ascii="Times New Roman" w:eastAsia="楷体" w:hAnsi="楷体"/>
          <w:sz w:val="22"/>
        </w:rPr>
        <w:t>共</w:t>
      </w:r>
      <w:r w:rsidRPr="007C6B17">
        <w:rPr>
          <w:rFonts w:ascii="Times New Roman" w:eastAsia="宋体" w:hAnsi="宋体"/>
          <w:sz w:val="22"/>
        </w:rPr>
        <w:t>40</w:t>
      </w:r>
      <w:r w:rsidRPr="007C6B17">
        <w:rPr>
          <w:rFonts w:ascii="Times New Roman" w:eastAsia="楷体" w:hAnsi="楷体"/>
          <w:sz w:val="22"/>
        </w:rPr>
        <w:t>分</w:t>
      </w:r>
      <w:r w:rsidRPr="007C6B17">
        <w:rPr>
          <w:rFonts w:ascii="Times New Roman" w:eastAsia="宋体" w:hAnsi="宋体"/>
          <w:sz w:val="22"/>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21</w:t>
      </w:r>
      <w:r w:rsidRPr="007C6B17">
        <w:rPr>
          <w:rFonts w:ascii="Times New Roman" w:eastAsia="宋体" w:hAnsi="Times New Roman" w:cs="Times New Roman"/>
        </w:rPr>
        <w:t>.</w:t>
      </w:r>
      <w:r w:rsidRPr="007C6B17">
        <w:rPr>
          <w:rFonts w:ascii="Times New Roman" w:eastAsia="宋体" w:hAnsi="宋体"/>
        </w:rPr>
        <w:t>(10</w:t>
      </w:r>
      <w:r w:rsidRPr="007C6B17">
        <w:rPr>
          <w:rFonts w:ascii="Times New Roman" w:eastAsia="楷体" w:hAnsi="楷体"/>
        </w:rPr>
        <w:t>分</w:t>
      </w:r>
      <w:r w:rsidRPr="007C6B17">
        <w:rPr>
          <w:rFonts w:ascii="Times New Roman" w:eastAsia="宋体" w:hAnsi="宋体"/>
        </w:rPr>
        <w:t>)</w:t>
      </w:r>
      <w:r w:rsidRPr="007C6B17">
        <w:rPr>
          <w:rFonts w:ascii="Times New Roman" w:eastAsia="宋体" w:hAnsi="宋体"/>
        </w:rPr>
        <w:t>读图</w:t>
      </w:r>
      <w:r w:rsidRPr="007C6B17">
        <w:rPr>
          <w:rFonts w:ascii="Times New Roman" w:eastAsia="宋体" w:hAnsi="宋体"/>
        </w:rPr>
        <w:t>,</w:t>
      </w:r>
      <w:r w:rsidRPr="007C6B17">
        <w:rPr>
          <w:rFonts w:ascii="Times New Roman" w:eastAsia="宋体" w:hAnsi="宋体"/>
        </w:rPr>
        <w:t>完成下列各题。</w:t>
      </w:r>
      <w:r w:rsidRPr="007C6B17">
        <w:rPr>
          <w:rFonts w:ascii="Times New Roman" w:eastAsia="宋体" w:hAnsi="宋体"/>
        </w:rPr>
        <w:ptab w:relativeTo="margin" w:alignment="right" w:leader="none"/>
      </w:r>
      <w:r w:rsidRPr="007C6B17">
        <w:rPr>
          <w:rFonts w:ascii="Times New Roman" w:eastAsia="宋体" w:hAnsi="宋体"/>
          <w:sz w:val="20"/>
        </w:rPr>
        <w:t>(</w:t>
      </w:r>
      <w:r w:rsidRPr="007C6B17">
        <w:rPr>
          <w:rFonts w:ascii="Arial" w:eastAsia="黑体" w:hAnsi="黑体"/>
          <w:sz w:val="20"/>
        </w:rPr>
        <w:t>导学号</w:t>
      </w:r>
      <w:r w:rsidRPr="007C6B17">
        <w:rPr>
          <w:rFonts w:ascii="Arial" w:eastAsia="宋体" w:hAnsi="Arial"/>
          <w:sz w:val="20"/>
        </w:rPr>
        <w:t>51410088</w:t>
      </w:r>
      <w:r w:rsidRPr="007C6B17">
        <w:rPr>
          <w:rFonts w:ascii="Times New Roman" w:eastAsia="宋体" w:hAnsi="宋体"/>
          <w:sz w:val="20"/>
        </w:rPr>
        <w:t>)</w:t>
      </w: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577960" cy="1422000"/>
            <wp:effectExtent l="0" t="0" r="0" b="0"/>
            <wp:docPr id="476" name="Z34.eps" descr="id:21474974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15" cstate="print"/>
                    <a:stretch>
                      <a:fillRect/>
                    </a:stretch>
                  </pic:blipFill>
                  <pic:spPr>
                    <a:xfrm>
                      <a:off x="0" y="0"/>
                      <a:ext cx="2577960" cy="1422000"/>
                    </a:xfrm>
                    <a:prstGeom prst="rect">
                      <a:avLst/>
                    </a:prstGeom>
                  </pic:spPr>
                </pic:pic>
              </a:graphicData>
            </a:graphic>
          </wp:inline>
        </w:drawing>
      </w: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666880" cy="697680"/>
            <wp:effectExtent l="0" t="0" r="0" b="0"/>
            <wp:docPr id="477" name="Z35.eps" descr="id:21474974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0.jpeg"/>
                    <pic:cNvPicPr/>
                  </pic:nvPicPr>
                  <pic:blipFill>
                    <a:blip r:embed="rId16" cstate="print"/>
                    <a:stretch>
                      <a:fillRect/>
                    </a:stretch>
                  </pic:blipFill>
                  <pic:spPr>
                    <a:xfrm>
                      <a:off x="0" y="0"/>
                      <a:ext cx="2666880" cy="697680"/>
                    </a:xfrm>
                    <a:prstGeom prst="rect">
                      <a:avLst/>
                    </a:prstGeom>
                  </pic:spPr>
                </pic:pic>
              </a:graphicData>
            </a:graphic>
          </wp:inline>
        </w:drawing>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(1)</w:t>
      </w:r>
      <w:r w:rsidRPr="007C6B17">
        <w:rPr>
          <w:rFonts w:ascii="Times New Roman" w:eastAsia="宋体" w:hAnsi="宋体"/>
        </w:rPr>
        <w:t>按干湿区的划分</w:t>
      </w:r>
      <w:r w:rsidRPr="007C6B17">
        <w:rPr>
          <w:rFonts w:ascii="Times New Roman" w:eastAsia="宋体" w:hAnsi="宋体"/>
        </w:rPr>
        <w:t>,</w:t>
      </w:r>
      <w:r w:rsidRPr="007C6B17">
        <w:rPr>
          <w:rFonts w:ascii="Times New Roman" w:eastAsia="宋体" w:hAnsi="宋体"/>
        </w:rPr>
        <w:t>我国沙漠主要分布在</w:t>
      </w:r>
      <w:r w:rsidRPr="007C6B17">
        <w:rPr>
          <w:rFonts w:ascii="Times New Roman" w:eastAsia="宋体" w:hAnsi="宋体"/>
          <w:color w:val="FF0000"/>
          <w:u w:val="single" w:color="000000"/>
        </w:rPr>
        <w:t xml:space="preserve">　　　　</w:t>
      </w:r>
      <w:r w:rsidRPr="007C6B17">
        <w:rPr>
          <w:rFonts w:ascii="Times New Roman" w:eastAsia="宋体" w:hAnsi="宋体"/>
        </w:rPr>
        <w:t>区和</w:t>
      </w:r>
      <w:r w:rsidRPr="007C6B17">
        <w:rPr>
          <w:rFonts w:ascii="Times New Roman" w:eastAsia="宋体" w:hAnsi="宋体"/>
          <w:color w:val="FF0000"/>
          <w:u w:val="single" w:color="000000"/>
        </w:rPr>
        <w:t xml:space="preserve">　　　　</w:t>
      </w:r>
      <w:r w:rsidRPr="007C6B17">
        <w:rPr>
          <w:rFonts w:ascii="Times New Roman" w:eastAsia="宋体" w:hAnsi="宋体"/>
        </w:rPr>
        <w:t>区。 </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(2)</w:t>
      </w:r>
      <w:r w:rsidRPr="007C6B17">
        <w:rPr>
          <w:rFonts w:ascii="Times New Roman" w:eastAsia="宋体" w:hAnsi="宋体"/>
        </w:rPr>
        <w:t>我国沙漠地区的气候特征是</w:t>
      </w:r>
      <w:r w:rsidRPr="007C6B17">
        <w:rPr>
          <w:rFonts w:ascii="Times New Roman" w:eastAsia="宋体" w:hAnsi="宋体"/>
          <w:color w:val="FF0000"/>
          <w:u w:val="single" w:color="000000"/>
        </w:rPr>
        <w:t> </w:t>
      </w:r>
    </w:p>
    <w:p w:rsidR="00BC6B63" w:rsidRPr="007C6B17" w:rsidRDefault="00BC6B63" w:rsidP="00BC6B63">
      <w:pPr>
        <w:tabs>
          <w:tab w:val="left" w:pos="1871"/>
          <w:tab w:val="left" w:pos="3407"/>
          <w:tab w:val="left" w:pos="4949"/>
          <w:tab w:val="left" w:pos="6599"/>
        </w:tabs>
        <w:jc w:val="right"/>
        <w:rPr>
          <w:rFonts w:ascii="Times New Roman" w:eastAsia="宋体" w:hAnsi="宋体"/>
        </w:rPr>
      </w:pPr>
      <w:r w:rsidRPr="007C6B17">
        <w:rPr>
          <w:rFonts w:ascii="Times New Roman" w:eastAsia="宋体" w:hAnsi="宋体"/>
          <w:color w:val="FF0000"/>
          <w:u w:val="single" w:color="000000"/>
        </w:rPr>
        <w:t xml:space="preserve">　</w:t>
      </w:r>
      <w:r w:rsidRPr="007C6B17">
        <w:rPr>
          <w:rFonts w:ascii="Times New Roman" w:eastAsia="宋体" w:hAnsi="宋体"/>
        </w:rPr>
        <w:t>。 </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(3)</w:t>
      </w:r>
      <w:r w:rsidRPr="007C6B17">
        <w:rPr>
          <w:rFonts w:ascii="Times New Roman" w:eastAsia="宋体" w:hAnsi="宋体"/>
        </w:rPr>
        <w:t>我国沙漠化地区不断扩大的人为原因主要有</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宋体" w:eastAsia="宋体" w:hAnsi="宋体" w:cs="宋体" w:hint="eastAsia"/>
        </w:rPr>
        <w:t>①</w:t>
      </w:r>
      <w:r w:rsidRPr="007C6B17">
        <w:rPr>
          <w:rFonts w:ascii="Times New Roman" w:eastAsia="宋体" w:hAnsi="宋体"/>
          <w:color w:val="FF0000"/>
          <w:u w:val="single" w:color="000000"/>
        </w:rPr>
        <w:t xml:space="preserve">　</w:t>
      </w:r>
      <w:r w:rsidRPr="007C6B17">
        <w:rPr>
          <w:rFonts w:ascii="Times New Roman" w:eastAsia="宋体" w:hAnsi="宋体"/>
        </w:rPr>
        <w:t>;</w:t>
      </w:r>
      <w:r w:rsidRPr="007C6B17">
        <w:rPr>
          <w:rFonts w:ascii="Times New Roman" w:eastAsia="宋体" w:hAnsi="宋体"/>
        </w:rPr>
        <w:t> </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宋体" w:eastAsia="宋体" w:hAnsi="宋体" w:cs="宋体" w:hint="eastAsia"/>
        </w:rPr>
        <w:t>②</w:t>
      </w:r>
      <w:r w:rsidRPr="007C6B17">
        <w:rPr>
          <w:rFonts w:ascii="Times New Roman" w:eastAsia="宋体" w:hAnsi="宋体"/>
          <w:color w:val="FF0000"/>
          <w:u w:val="single" w:color="000000"/>
        </w:rPr>
        <w:t xml:space="preserve">　</w:t>
      </w:r>
      <w:r w:rsidRPr="007C6B17">
        <w:rPr>
          <w:rFonts w:ascii="Times New Roman" w:eastAsia="宋体" w:hAnsi="宋体"/>
        </w:rPr>
        <w:t>。 </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(4)</w:t>
      </w:r>
      <w:r w:rsidRPr="007C6B17">
        <w:rPr>
          <w:rFonts w:ascii="Times New Roman" w:eastAsia="宋体" w:hAnsi="宋体"/>
        </w:rPr>
        <w:t>图中显示的固沙措施有</w:t>
      </w:r>
      <w:r w:rsidRPr="007C6B17">
        <w:rPr>
          <w:rFonts w:ascii="Times New Roman" w:eastAsia="宋体" w:hAnsi="宋体"/>
        </w:rPr>
        <w:t>:</w:t>
      </w:r>
      <w:r w:rsidRPr="007C6B17">
        <w:rPr>
          <w:rFonts w:ascii="宋体" w:eastAsia="宋体" w:hAnsi="宋体" w:cs="宋体" w:hint="eastAsia"/>
        </w:rPr>
        <w:t>①</w:t>
      </w:r>
      <w:r w:rsidRPr="007C6B17">
        <w:rPr>
          <w:rFonts w:ascii="Times New Roman" w:eastAsia="宋体" w:hAnsi="宋体"/>
          <w:color w:val="FF0000"/>
          <w:u w:val="single" w:color="000000"/>
        </w:rPr>
        <w:t xml:space="preserve">　</w:t>
      </w:r>
      <w:r w:rsidRPr="007C6B17">
        <w:rPr>
          <w:rFonts w:ascii="Times New Roman" w:eastAsia="宋体" w:hAnsi="宋体"/>
        </w:rPr>
        <w:t>;</w:t>
      </w:r>
      <w:r w:rsidRPr="007C6B17">
        <w:rPr>
          <w:rFonts w:ascii="Times New Roman" w:eastAsia="宋体" w:hAnsi="宋体"/>
        </w:rPr>
        <w:t> </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宋体" w:eastAsia="宋体" w:hAnsi="宋体" w:cs="宋体" w:hint="eastAsia"/>
        </w:rPr>
        <w:t>②</w:t>
      </w:r>
      <w:r w:rsidRPr="007C6B17">
        <w:rPr>
          <w:rFonts w:ascii="Times New Roman" w:eastAsia="宋体" w:hAnsi="宋体"/>
          <w:color w:val="FF0000"/>
          <w:u w:val="single" w:color="000000"/>
        </w:rPr>
        <w:t xml:space="preserve">　　　　　　　　　　</w:t>
      </w:r>
      <w:r w:rsidRPr="007C6B17">
        <w:rPr>
          <w:rFonts w:ascii="Times New Roman" w:eastAsia="宋体" w:hAnsi="宋体"/>
        </w:rPr>
        <w:t>。具体地说</w:t>
      </w:r>
      <w:r w:rsidRPr="007C6B17">
        <w:rPr>
          <w:rFonts w:ascii="Times New Roman" w:eastAsia="宋体" w:hAnsi="宋体"/>
        </w:rPr>
        <w:t>,</w:t>
      </w:r>
      <w:r w:rsidRPr="007C6B17">
        <w:rPr>
          <w:rFonts w:ascii="Times New Roman" w:eastAsia="宋体" w:hAnsi="宋体"/>
        </w:rPr>
        <w:t>我国为防止这一地区沙漠的南侵已营造了</w:t>
      </w:r>
      <w:r w:rsidRPr="007C6B17">
        <w:rPr>
          <w:rFonts w:ascii="Times New Roman" w:eastAsia="宋体" w:hAnsi="Times New Roman" w:cs="Times New Roman"/>
        </w:rPr>
        <w:t>“</w:t>
      </w:r>
      <w:r w:rsidRPr="007C6B17">
        <w:rPr>
          <w:rFonts w:ascii="Times New Roman" w:eastAsia="宋体" w:hAnsi="宋体"/>
          <w:color w:val="FF0000"/>
          <w:u w:val="single" w:color="000000"/>
        </w:rPr>
        <w:t xml:space="preserve">　　　　</w:t>
      </w:r>
      <w:r w:rsidRPr="007C6B17">
        <w:rPr>
          <w:rFonts w:ascii="Times New Roman" w:eastAsia="宋体" w:hAnsi="Times New Roman" w:cs="Times New Roman"/>
        </w:rPr>
        <w:t>”</w:t>
      </w:r>
      <w:r w:rsidRPr="007C6B17">
        <w:rPr>
          <w:rFonts w:ascii="Times New Roman" w:eastAsia="宋体" w:hAnsi="宋体"/>
        </w:rPr>
        <w:t>防护林带</w:t>
      </w:r>
      <w:r w:rsidRPr="007C6B17">
        <w:rPr>
          <w:rFonts w:ascii="Times New Roman" w:eastAsia="宋体" w:hAnsi="宋体"/>
        </w:rPr>
        <w:t>,</w:t>
      </w:r>
      <w:r w:rsidRPr="007C6B17">
        <w:rPr>
          <w:rFonts w:ascii="Times New Roman" w:eastAsia="宋体" w:hAnsi="宋体"/>
        </w:rPr>
        <w:t>该防护林带的具体作用是</w:t>
      </w:r>
      <w:r w:rsidRPr="007C6B17">
        <w:rPr>
          <w:rFonts w:ascii="Times New Roman" w:eastAsia="宋体" w:hAnsi="宋体"/>
          <w:color w:val="FF0000"/>
          <w:u w:val="single" w:color="000000"/>
        </w:rPr>
        <w:t xml:space="preserve">　</w:t>
      </w:r>
      <w:r w:rsidRPr="007C6B17">
        <w:rPr>
          <w:rFonts w:ascii="Times New Roman" w:eastAsia="宋体" w:hAnsi="宋体"/>
        </w:rPr>
        <w:t>。 </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w:t>
      </w:r>
      <w:r w:rsidRPr="007C6B17">
        <w:rPr>
          <w:rFonts w:ascii="Times New Roman" w:eastAsia="宋体" w:hAnsi="宋体"/>
        </w:rPr>
        <w:t>干旱　半干旱</w:t>
      </w:r>
    </w:p>
    <w:p w:rsidR="00BC6B63" w:rsidRPr="007C6B17" w:rsidRDefault="00BC6B63" w:rsidP="00BC6B63">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(2)</w:t>
      </w:r>
      <w:r w:rsidRPr="007C6B17">
        <w:rPr>
          <w:rFonts w:ascii="Times New Roman" w:eastAsia="宋体" w:hAnsi="宋体"/>
        </w:rPr>
        <w:t>降水少</w:t>
      </w:r>
      <w:r w:rsidRPr="007C6B17">
        <w:rPr>
          <w:rFonts w:ascii="Times New Roman" w:eastAsia="宋体" w:hAnsi="宋体"/>
        </w:rPr>
        <w:t>,</w:t>
      </w:r>
      <w:r w:rsidRPr="007C6B17">
        <w:rPr>
          <w:rFonts w:ascii="Times New Roman" w:eastAsia="宋体" w:hAnsi="宋体"/>
        </w:rPr>
        <w:t>太阳辐射强</w:t>
      </w:r>
      <w:r w:rsidRPr="007C6B17">
        <w:rPr>
          <w:rFonts w:ascii="Times New Roman" w:eastAsia="宋体" w:hAnsi="宋体"/>
        </w:rPr>
        <w:t>,</w:t>
      </w:r>
      <w:r w:rsidRPr="007C6B17">
        <w:rPr>
          <w:rFonts w:ascii="Times New Roman" w:eastAsia="宋体" w:hAnsi="宋体"/>
        </w:rPr>
        <w:t>气温年较差、日较差大</w:t>
      </w:r>
    </w:p>
    <w:p w:rsidR="00BC6B63" w:rsidRPr="007C6B17" w:rsidRDefault="00BC6B63" w:rsidP="00BC6B63">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(3)</w:t>
      </w:r>
      <w:r w:rsidRPr="007C6B17">
        <w:rPr>
          <w:rFonts w:ascii="Times New Roman" w:eastAsia="宋体" w:hAnsi="宋体"/>
        </w:rPr>
        <w:t>过度放牧　过度垦殖</w:t>
      </w:r>
    </w:p>
    <w:p w:rsidR="00BC6B63" w:rsidRPr="007C6B17" w:rsidRDefault="00BC6B63" w:rsidP="00BC6B63">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(4)</w:t>
      </w:r>
      <w:r w:rsidRPr="007C6B17">
        <w:rPr>
          <w:rFonts w:ascii="Times New Roman" w:eastAsia="宋体" w:hAnsi="宋体"/>
        </w:rPr>
        <w:t>营造防护林　育草封沙和工程防沙　三北　减弱风沙危害</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第</w:t>
      </w:r>
      <w:r w:rsidRPr="007C6B17">
        <w:rPr>
          <w:rFonts w:ascii="Times New Roman" w:eastAsia="宋体" w:hAnsi="宋体"/>
        </w:rPr>
        <w:t>(1)</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沙漠多数分布在常年降水稀少的干旱、半干旱区。第</w:t>
      </w:r>
      <w:r w:rsidRPr="007C6B17">
        <w:rPr>
          <w:rFonts w:ascii="Times New Roman" w:eastAsia="宋体" w:hAnsi="宋体"/>
        </w:rPr>
        <w:t>(2)</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沙漠地区太阳光照强</w:t>
      </w:r>
      <w:r w:rsidRPr="007C6B17">
        <w:rPr>
          <w:rFonts w:ascii="Times New Roman" w:eastAsia="宋体" w:hAnsi="宋体"/>
        </w:rPr>
        <w:t>,</w:t>
      </w:r>
      <w:r w:rsidRPr="007C6B17">
        <w:rPr>
          <w:rFonts w:ascii="Times New Roman" w:eastAsia="楷体" w:hAnsi="楷体"/>
        </w:rPr>
        <w:t>气温年较差、日较差均很大</w:t>
      </w:r>
      <w:r w:rsidRPr="007C6B17">
        <w:rPr>
          <w:rFonts w:ascii="Times New Roman" w:eastAsia="宋体" w:hAnsi="宋体"/>
        </w:rPr>
        <w:t>;</w:t>
      </w:r>
      <w:r w:rsidRPr="007C6B17">
        <w:rPr>
          <w:rFonts w:ascii="Times New Roman" w:eastAsia="楷体" w:hAnsi="楷体"/>
        </w:rPr>
        <w:t>降水少且变率大。第</w:t>
      </w:r>
      <w:r w:rsidRPr="007C6B17">
        <w:rPr>
          <w:rFonts w:ascii="Times New Roman" w:eastAsia="宋体" w:hAnsi="宋体"/>
        </w:rPr>
        <w:t>(3)</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导致沙漠化的人为原因是人们对植被的破坏</w:t>
      </w:r>
      <w:r w:rsidRPr="007C6B17">
        <w:rPr>
          <w:rFonts w:ascii="Times New Roman" w:eastAsia="宋体" w:hAnsi="宋体"/>
        </w:rPr>
        <w:t>,</w:t>
      </w:r>
      <w:r w:rsidRPr="007C6B17">
        <w:rPr>
          <w:rFonts w:ascii="Times New Roman" w:eastAsia="楷体" w:hAnsi="楷体"/>
        </w:rPr>
        <w:t>包括过度开垦、过度放牧等。第</w:t>
      </w:r>
      <w:r w:rsidRPr="007C6B17">
        <w:rPr>
          <w:rFonts w:ascii="Times New Roman" w:eastAsia="宋体" w:hAnsi="宋体"/>
        </w:rPr>
        <w:t>(4)</w:t>
      </w:r>
      <w:r w:rsidRPr="007C6B17">
        <w:rPr>
          <w:rFonts w:ascii="Times New Roman" w:eastAsia="楷体" w:hAnsi="楷体"/>
        </w:rPr>
        <w:t>题</w:t>
      </w:r>
      <w:r w:rsidRPr="007C6B17">
        <w:rPr>
          <w:rFonts w:ascii="Times New Roman" w:eastAsia="宋体" w:hAnsi="宋体"/>
        </w:rPr>
        <w:t>,</w:t>
      </w:r>
      <w:r w:rsidRPr="007C6B17">
        <w:rPr>
          <w:rFonts w:ascii="Times New Roman" w:eastAsia="楷体" w:hAnsi="楷体"/>
        </w:rPr>
        <w:t>图中的固沙措施既有生物措施</w:t>
      </w:r>
      <w:r w:rsidRPr="007C6B17">
        <w:rPr>
          <w:rFonts w:ascii="Times New Roman" w:eastAsia="宋体" w:hAnsi="宋体"/>
        </w:rPr>
        <w:t>,</w:t>
      </w:r>
      <w:r w:rsidRPr="007C6B17">
        <w:rPr>
          <w:rFonts w:ascii="Times New Roman" w:eastAsia="楷体" w:hAnsi="楷体"/>
        </w:rPr>
        <w:t>如营造防护林、育草封沙</w:t>
      </w:r>
      <w:r w:rsidRPr="007C6B17">
        <w:rPr>
          <w:rFonts w:ascii="Times New Roman" w:eastAsia="宋体" w:hAnsi="宋体"/>
        </w:rPr>
        <w:t>,</w:t>
      </w:r>
      <w:r w:rsidRPr="007C6B17">
        <w:rPr>
          <w:rFonts w:ascii="Times New Roman" w:eastAsia="楷体" w:hAnsi="楷体"/>
        </w:rPr>
        <w:t>也有工程措施</w:t>
      </w:r>
      <w:r w:rsidRPr="007C6B17">
        <w:rPr>
          <w:rFonts w:ascii="Times New Roman" w:eastAsia="宋体" w:hAnsi="宋体"/>
        </w:rPr>
        <w:t>,</w:t>
      </w:r>
      <w:r w:rsidRPr="007C6B17">
        <w:rPr>
          <w:rFonts w:ascii="Times New Roman" w:eastAsia="楷体" w:hAnsi="楷体"/>
        </w:rPr>
        <w:t>如工程防沙、建人工固沙带。</w:t>
      </w:r>
      <w:r w:rsidRPr="007C6B17">
        <w:rPr>
          <w:rFonts w:ascii="Times New Roman" w:eastAsia="宋体" w:hAnsi="Times New Roman" w:cs="Times New Roman"/>
        </w:rPr>
        <w:t>“</w:t>
      </w:r>
      <w:r w:rsidRPr="007C6B17">
        <w:rPr>
          <w:rFonts w:ascii="Times New Roman" w:eastAsia="楷体" w:hAnsi="楷体"/>
        </w:rPr>
        <w:t>三北</w:t>
      </w:r>
      <w:r w:rsidRPr="007C6B17">
        <w:rPr>
          <w:rFonts w:ascii="Times New Roman" w:eastAsia="宋体" w:hAnsi="Times New Roman" w:cs="Times New Roman"/>
        </w:rPr>
        <w:t>”</w:t>
      </w:r>
      <w:r w:rsidRPr="007C6B17">
        <w:rPr>
          <w:rFonts w:ascii="Times New Roman" w:eastAsia="楷体" w:hAnsi="楷体"/>
        </w:rPr>
        <w:t>防护林的作用可概括为</w:t>
      </w:r>
      <w:r w:rsidRPr="007C6B17">
        <w:rPr>
          <w:rFonts w:ascii="Times New Roman" w:eastAsia="宋体" w:hAnsi="Times New Roman" w:cs="Times New Roman"/>
        </w:rPr>
        <w:t>“</w:t>
      </w:r>
      <w:r w:rsidRPr="007C6B17">
        <w:rPr>
          <w:rFonts w:ascii="Times New Roman" w:eastAsia="楷体" w:hAnsi="楷体"/>
        </w:rPr>
        <w:t>防风固沙</w:t>
      </w:r>
      <w:r w:rsidRPr="007C6B17">
        <w:rPr>
          <w:rFonts w:ascii="Times New Roman" w:eastAsia="宋体" w:hAnsi="Times New Roman" w:cs="Times New Roman"/>
        </w:rPr>
        <w:t>”</w:t>
      </w:r>
      <w:r w:rsidRPr="007C6B17">
        <w:rPr>
          <w:rFonts w:ascii="Times New Roman" w:eastAsia="楷体" w:hAnsi="楷体"/>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22</w:t>
      </w:r>
      <w:r w:rsidRPr="007C6B17">
        <w:rPr>
          <w:rFonts w:ascii="Times New Roman" w:eastAsia="宋体" w:hAnsi="Times New Roman" w:cs="Times New Roman"/>
        </w:rPr>
        <w:t>.</w:t>
      </w:r>
      <w:r w:rsidRPr="007C6B17">
        <w:rPr>
          <w:rFonts w:ascii="Times New Roman" w:eastAsia="宋体" w:hAnsi="宋体"/>
        </w:rPr>
        <w:t>(12</w:t>
      </w:r>
      <w:r w:rsidRPr="007C6B17">
        <w:rPr>
          <w:rFonts w:ascii="Times New Roman" w:eastAsia="楷体" w:hAnsi="楷体"/>
        </w:rPr>
        <w:t>分</w:t>
      </w:r>
      <w:r w:rsidRPr="007C6B17">
        <w:rPr>
          <w:rFonts w:ascii="Times New Roman" w:eastAsia="宋体" w:hAnsi="宋体"/>
        </w:rPr>
        <w:t>)</w:t>
      </w:r>
      <w:r w:rsidRPr="007C6B17">
        <w:rPr>
          <w:rFonts w:ascii="Times New Roman" w:eastAsia="宋体" w:hAnsi="宋体"/>
        </w:rPr>
        <w:t>读我国辽中南工业基地示意图</w:t>
      </w:r>
      <w:r w:rsidRPr="007C6B17">
        <w:rPr>
          <w:rFonts w:ascii="Times New Roman" w:eastAsia="宋体" w:hAnsi="宋体"/>
        </w:rPr>
        <w:t>(</w:t>
      </w:r>
      <w:r w:rsidRPr="007C6B17">
        <w:rPr>
          <w:rFonts w:ascii="Times New Roman" w:eastAsia="宋体" w:hAnsi="宋体"/>
        </w:rPr>
        <w:t>图甲</w:t>
      </w:r>
      <w:r w:rsidRPr="007C6B17">
        <w:rPr>
          <w:rFonts w:ascii="Times New Roman" w:eastAsia="宋体" w:hAnsi="宋体"/>
        </w:rPr>
        <w:t>)</w:t>
      </w:r>
      <w:r w:rsidRPr="007C6B17">
        <w:rPr>
          <w:rFonts w:ascii="Times New Roman" w:eastAsia="宋体" w:hAnsi="宋体"/>
        </w:rPr>
        <w:t>和我国水稻种植业分布示意图</w:t>
      </w:r>
      <w:r w:rsidRPr="007C6B17">
        <w:rPr>
          <w:rFonts w:ascii="Times New Roman" w:eastAsia="宋体" w:hAnsi="宋体"/>
        </w:rPr>
        <w:t>(</w:t>
      </w:r>
      <w:r w:rsidRPr="007C6B17">
        <w:rPr>
          <w:rFonts w:ascii="Times New Roman" w:eastAsia="宋体" w:hAnsi="宋体"/>
        </w:rPr>
        <w:t>图乙</w:t>
      </w:r>
      <w:r w:rsidRPr="007C6B17">
        <w:rPr>
          <w:rFonts w:ascii="Times New Roman" w:eastAsia="宋体" w:hAnsi="宋体"/>
        </w:rPr>
        <w:t>),</w:t>
      </w:r>
      <w:r w:rsidRPr="007C6B17">
        <w:rPr>
          <w:rFonts w:ascii="Times New Roman" w:eastAsia="宋体" w:hAnsi="宋体"/>
        </w:rPr>
        <w:t>完成下列各题。</w:t>
      </w: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lastRenderedPageBreak/>
        <w:drawing>
          <wp:inline distT="0" distB="0" distL="0" distR="0">
            <wp:extent cx="1079640" cy="1307520"/>
            <wp:effectExtent l="0" t="0" r="0" b="0"/>
            <wp:docPr id="478" name="z36.eps" descr="id:21474974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1.jpeg"/>
                    <pic:cNvPicPr/>
                  </pic:nvPicPr>
                  <pic:blipFill>
                    <a:blip r:embed="rId17"/>
                    <a:stretch>
                      <a:fillRect/>
                    </a:stretch>
                  </pic:blipFill>
                  <pic:spPr>
                    <a:xfrm>
                      <a:off x="0" y="0"/>
                      <a:ext cx="1079640" cy="1307520"/>
                    </a:xfrm>
                    <a:prstGeom prst="rect">
                      <a:avLst/>
                    </a:prstGeom>
                  </pic:spPr>
                </pic:pic>
              </a:graphicData>
            </a:graphic>
          </wp:inline>
        </w:drawing>
      </w: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楷体" w:hAnsi="楷体"/>
          <w:sz w:val="20"/>
        </w:rPr>
        <w:t>图甲</w:t>
      </w:r>
    </w:p>
    <w:p w:rsidR="00BC6B63" w:rsidRPr="007C6B17" w:rsidRDefault="00BC6B63" w:rsidP="00BC6B63">
      <w:pPr>
        <w:tabs>
          <w:tab w:val="left" w:pos="1871"/>
          <w:tab w:val="left" w:pos="3407"/>
          <w:tab w:val="left" w:pos="4949"/>
          <w:tab w:val="left" w:pos="6599"/>
        </w:tabs>
        <w:rPr>
          <w:rFonts w:ascii="Times New Roman" w:eastAsia="宋体" w:hAnsi="宋体"/>
        </w:rPr>
      </w:pP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1460160" cy="1143720"/>
            <wp:effectExtent l="0" t="0" r="0" b="0"/>
            <wp:docPr id="479" name="z37.eps" descr="id:21474974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2.jpeg"/>
                    <pic:cNvPicPr/>
                  </pic:nvPicPr>
                  <pic:blipFill>
                    <a:blip r:embed="rId18" cstate="print"/>
                    <a:stretch>
                      <a:fillRect/>
                    </a:stretch>
                  </pic:blipFill>
                  <pic:spPr>
                    <a:xfrm>
                      <a:off x="0" y="0"/>
                      <a:ext cx="1460160" cy="1143720"/>
                    </a:xfrm>
                    <a:prstGeom prst="rect">
                      <a:avLst/>
                    </a:prstGeom>
                  </pic:spPr>
                </pic:pic>
              </a:graphicData>
            </a:graphic>
          </wp:inline>
        </w:drawing>
      </w: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楷体" w:hAnsi="楷体"/>
          <w:sz w:val="20"/>
        </w:rPr>
        <w:t>图乙</w:t>
      </w:r>
    </w:p>
    <w:p w:rsidR="00BC6B63" w:rsidRPr="007C6B17" w:rsidRDefault="00BC6B63" w:rsidP="00BC6B63">
      <w:pPr>
        <w:tabs>
          <w:tab w:val="left" w:pos="1871"/>
          <w:tab w:val="left" w:pos="3407"/>
          <w:tab w:val="left" w:pos="4949"/>
          <w:tab w:val="left" w:pos="6599"/>
        </w:tabs>
        <w:rPr>
          <w:rFonts w:ascii="Times New Roman" w:eastAsia="宋体" w:hAnsi="宋体"/>
        </w:rPr>
      </w:pP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(1)</w:t>
      </w:r>
      <w:r w:rsidRPr="007C6B17">
        <w:rPr>
          <w:rFonts w:ascii="Times New Roman" w:eastAsia="宋体" w:hAnsi="宋体"/>
        </w:rPr>
        <w:t>据图甲分析辽中南工业基地形成的主要条件。</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(2)</w:t>
      </w:r>
      <w:r w:rsidRPr="007C6B17">
        <w:rPr>
          <w:rFonts w:ascii="Times New Roman" w:eastAsia="宋体" w:hAnsi="宋体"/>
        </w:rPr>
        <w:t>辽中南是我国的重工业基地</w:t>
      </w:r>
      <w:r w:rsidRPr="007C6B17">
        <w:rPr>
          <w:rFonts w:ascii="Times New Roman" w:eastAsia="宋体" w:hAnsi="宋体"/>
        </w:rPr>
        <w:t>,</w:t>
      </w:r>
      <w:r w:rsidRPr="007C6B17">
        <w:rPr>
          <w:rFonts w:ascii="Times New Roman" w:eastAsia="宋体" w:hAnsi="宋体"/>
        </w:rPr>
        <w:t>写出图丙中</w:t>
      </w:r>
      <w:r w:rsidRPr="007C6B17">
        <w:rPr>
          <w:rFonts w:ascii="宋体" w:eastAsia="宋体" w:hAnsi="宋体" w:cs="宋体" w:hint="eastAsia"/>
        </w:rPr>
        <w:t>①②③④</w:t>
      </w:r>
      <w:r w:rsidRPr="007C6B17">
        <w:rPr>
          <w:rFonts w:ascii="Times New Roman" w:eastAsia="宋体" w:hAnsi="宋体"/>
        </w:rPr>
        <w:t>的含义</w:t>
      </w:r>
      <w:r w:rsidRPr="007C6B17">
        <w:rPr>
          <w:rFonts w:ascii="Times New Roman" w:eastAsia="宋体" w:hAnsi="宋体"/>
        </w:rPr>
        <w:t>,</w:t>
      </w:r>
      <w:r w:rsidRPr="007C6B17">
        <w:rPr>
          <w:rFonts w:ascii="Times New Roman" w:eastAsia="宋体" w:hAnsi="宋体"/>
        </w:rPr>
        <w:t>完成下面主要工业部门之间的联系结构图。</w:t>
      </w: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451240" cy="761760"/>
            <wp:effectExtent l="0" t="0" r="0" b="0"/>
            <wp:docPr id="480" name="Z38.eps" descr="id:21474975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3.jpeg"/>
                    <pic:cNvPicPr/>
                  </pic:nvPicPr>
                  <pic:blipFill>
                    <a:blip r:embed="rId19"/>
                    <a:stretch>
                      <a:fillRect/>
                    </a:stretch>
                  </pic:blipFill>
                  <pic:spPr>
                    <a:xfrm>
                      <a:off x="0" y="0"/>
                      <a:ext cx="2451240" cy="761760"/>
                    </a:xfrm>
                    <a:prstGeom prst="rect">
                      <a:avLst/>
                    </a:prstGeom>
                  </pic:spPr>
                </pic:pic>
              </a:graphicData>
            </a:graphic>
          </wp:inline>
        </w:drawing>
      </w: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楷体" w:hAnsi="楷体"/>
          <w:sz w:val="20"/>
        </w:rPr>
        <w:t>图丙</w:t>
      </w:r>
    </w:p>
    <w:p w:rsidR="00BC6B63" w:rsidRPr="007C6B17" w:rsidRDefault="00BC6B63" w:rsidP="00BC6B63">
      <w:pPr>
        <w:tabs>
          <w:tab w:val="left" w:pos="1871"/>
          <w:tab w:val="left" w:pos="3407"/>
          <w:tab w:val="left" w:pos="4949"/>
          <w:tab w:val="left" w:pos="6599"/>
        </w:tabs>
        <w:rPr>
          <w:rFonts w:ascii="Times New Roman" w:eastAsia="宋体" w:hAnsi="宋体"/>
        </w:rPr>
      </w:pP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宋体" w:eastAsia="宋体" w:hAnsi="宋体" w:cs="宋体" w:hint="eastAsia"/>
        </w:rPr>
        <w:t>①</w:t>
      </w:r>
      <w:r w:rsidRPr="007C6B17">
        <w:rPr>
          <w:rFonts w:ascii="Times New Roman" w:eastAsia="宋体" w:hAnsi="宋体"/>
          <w:color w:val="FF0000"/>
          <w:u w:val="single" w:color="000000"/>
        </w:rPr>
        <w:t xml:space="preserve">　　　　　　　　</w:t>
      </w:r>
      <w:r w:rsidRPr="007C6B17">
        <w:rPr>
          <w:rFonts w:ascii="Times New Roman" w:eastAsia="宋体" w:hAnsi="宋体"/>
        </w:rPr>
        <w:t>,</w:t>
      </w:r>
      <w:r w:rsidRPr="007C6B17">
        <w:rPr>
          <w:rFonts w:ascii="宋体" w:eastAsia="宋体" w:hAnsi="宋体" w:cs="宋体" w:hint="eastAsia"/>
        </w:rPr>
        <w:t>②</w:t>
      </w:r>
      <w:r w:rsidRPr="007C6B17">
        <w:rPr>
          <w:rFonts w:ascii="Times New Roman" w:eastAsia="宋体" w:hAnsi="宋体"/>
          <w:color w:val="FF0000"/>
          <w:u w:val="single" w:color="000000"/>
        </w:rPr>
        <w:t xml:space="preserve">　　　　　　　　　</w:t>
      </w:r>
      <w:r w:rsidRPr="007C6B17">
        <w:rPr>
          <w:rFonts w:ascii="Times New Roman" w:eastAsia="宋体" w:hAnsi="宋体"/>
        </w:rPr>
        <w:t>,</w:t>
      </w:r>
      <w:r w:rsidRPr="007C6B17">
        <w:rPr>
          <w:rFonts w:ascii="Times New Roman" w:eastAsia="宋体" w:hAnsi="宋体"/>
        </w:rPr>
        <w:t> </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宋体" w:eastAsia="宋体" w:hAnsi="宋体" w:cs="宋体" w:hint="eastAsia"/>
        </w:rPr>
        <w:t>③</w:t>
      </w:r>
      <w:r w:rsidRPr="007C6B17">
        <w:rPr>
          <w:rFonts w:ascii="Times New Roman" w:eastAsia="宋体" w:hAnsi="宋体"/>
          <w:color w:val="FF0000"/>
          <w:u w:val="single" w:color="000000"/>
        </w:rPr>
        <w:t xml:space="preserve">　　　　　</w:t>
      </w:r>
      <w:r w:rsidRPr="007C6B17">
        <w:rPr>
          <w:rFonts w:ascii="Times New Roman" w:eastAsia="宋体" w:hAnsi="宋体"/>
        </w:rPr>
        <w:t>,</w:t>
      </w:r>
      <w:r w:rsidRPr="007C6B17">
        <w:rPr>
          <w:rFonts w:ascii="宋体" w:eastAsia="宋体" w:hAnsi="宋体" w:cs="宋体" w:hint="eastAsia"/>
        </w:rPr>
        <w:t>④</w:t>
      </w:r>
      <w:r w:rsidRPr="007C6B17">
        <w:rPr>
          <w:rFonts w:ascii="Times New Roman" w:eastAsia="宋体" w:hAnsi="宋体"/>
          <w:color w:val="FF0000"/>
          <w:u w:val="single" w:color="000000"/>
        </w:rPr>
        <w:t xml:space="preserve">　　　　</w:t>
      </w:r>
      <w:r w:rsidRPr="007C6B17">
        <w:rPr>
          <w:rFonts w:ascii="Times New Roman" w:eastAsia="宋体" w:hAnsi="宋体"/>
        </w:rPr>
        <w:t>。 </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(3)</w:t>
      </w:r>
      <w:r w:rsidRPr="007C6B17">
        <w:rPr>
          <w:rFonts w:ascii="Times New Roman" w:eastAsia="宋体" w:hAnsi="宋体"/>
        </w:rPr>
        <w:t>读图乙</w:t>
      </w:r>
      <w:r w:rsidRPr="007C6B17">
        <w:rPr>
          <w:rFonts w:ascii="Times New Roman" w:eastAsia="宋体" w:hAnsi="宋体"/>
        </w:rPr>
        <w:t>,</w:t>
      </w:r>
      <w:r w:rsidRPr="007C6B17">
        <w:rPr>
          <w:rFonts w:ascii="Times New Roman" w:eastAsia="宋体" w:hAnsi="宋体"/>
        </w:rPr>
        <w:t>简述该农业地域类型的主要生产特点。</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(4)</w:t>
      </w:r>
      <w:r w:rsidRPr="007C6B17">
        <w:rPr>
          <w:rFonts w:ascii="Times New Roman" w:eastAsia="宋体" w:hAnsi="宋体"/>
        </w:rPr>
        <w:t>请分析工农业生产对地理环境产生的不利影响。</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w:t>
      </w:r>
      <w:r w:rsidRPr="007C6B17">
        <w:rPr>
          <w:rFonts w:ascii="Times New Roman" w:eastAsia="宋体" w:hAnsi="宋体"/>
        </w:rPr>
        <w:t>煤、铁、石油等资源丰富</w:t>
      </w:r>
      <w:r w:rsidRPr="007C6B17">
        <w:rPr>
          <w:rFonts w:ascii="Times New Roman" w:eastAsia="宋体" w:hAnsi="宋体"/>
        </w:rPr>
        <w:t>;</w:t>
      </w:r>
      <w:r w:rsidRPr="007C6B17">
        <w:rPr>
          <w:rFonts w:ascii="Times New Roman" w:eastAsia="宋体" w:hAnsi="宋体"/>
        </w:rPr>
        <w:t>交通便利</w:t>
      </w:r>
      <w:r w:rsidRPr="007C6B17">
        <w:rPr>
          <w:rFonts w:ascii="Times New Roman" w:eastAsia="宋体" w:hAnsi="宋体"/>
        </w:rPr>
        <w:t>,</w:t>
      </w:r>
      <w:r w:rsidRPr="007C6B17">
        <w:rPr>
          <w:rFonts w:ascii="Times New Roman" w:eastAsia="宋体" w:hAnsi="宋体"/>
        </w:rPr>
        <w:t>市场广阔</w:t>
      </w:r>
      <w:r w:rsidRPr="007C6B17">
        <w:rPr>
          <w:rFonts w:ascii="Times New Roman" w:eastAsia="宋体" w:hAnsi="宋体"/>
        </w:rPr>
        <w:t>;</w:t>
      </w:r>
      <w:r w:rsidRPr="007C6B17">
        <w:rPr>
          <w:rFonts w:ascii="Times New Roman" w:eastAsia="宋体" w:hAnsi="宋体"/>
        </w:rPr>
        <w:t>工业基础好。</w:t>
      </w:r>
      <w:r w:rsidRPr="007C6B17">
        <w:rPr>
          <w:rFonts w:ascii="Times New Roman" w:eastAsia="宋体" w:hAnsi="宋体"/>
        </w:rPr>
        <w:t>(</w:t>
      </w:r>
      <w:r w:rsidRPr="007C6B17">
        <w:rPr>
          <w:rFonts w:ascii="Times New Roman" w:eastAsia="宋体" w:hAnsi="宋体"/>
        </w:rPr>
        <w:t>任答三点</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(2)</w:t>
      </w:r>
      <w:r w:rsidRPr="007C6B17">
        <w:rPr>
          <w:rFonts w:ascii="Times New Roman" w:eastAsia="宋体" w:hAnsi="宋体"/>
        </w:rPr>
        <w:t>丰富的煤、铁、石油等资源　煤炭工业　石油开采　钢铁工业</w:t>
      </w:r>
    </w:p>
    <w:p w:rsidR="00BC6B63" w:rsidRPr="007C6B17" w:rsidRDefault="00BC6B63" w:rsidP="00BC6B63">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(3)</w:t>
      </w:r>
      <w:r w:rsidRPr="007C6B17">
        <w:rPr>
          <w:rFonts w:ascii="Times New Roman" w:eastAsia="宋体" w:hAnsi="宋体"/>
        </w:rPr>
        <w:t>投入的劳动力多</w:t>
      </w:r>
      <w:r w:rsidRPr="007C6B17">
        <w:rPr>
          <w:rFonts w:ascii="Times New Roman" w:eastAsia="宋体" w:hAnsi="宋体"/>
        </w:rPr>
        <w:t>;</w:t>
      </w:r>
      <w:r w:rsidRPr="007C6B17">
        <w:rPr>
          <w:rFonts w:ascii="Times New Roman" w:eastAsia="宋体" w:hAnsi="宋体"/>
        </w:rPr>
        <w:t>单位面积产量大</w:t>
      </w:r>
      <w:r w:rsidRPr="007C6B17">
        <w:rPr>
          <w:rFonts w:ascii="Times New Roman" w:eastAsia="宋体" w:hAnsi="宋体"/>
        </w:rPr>
        <w:t>;</w:t>
      </w:r>
      <w:r w:rsidRPr="007C6B17">
        <w:rPr>
          <w:rFonts w:ascii="Times New Roman" w:eastAsia="宋体" w:hAnsi="宋体"/>
        </w:rPr>
        <w:t>精耕细作</w:t>
      </w:r>
      <w:r w:rsidRPr="007C6B17">
        <w:rPr>
          <w:rFonts w:ascii="Times New Roman" w:eastAsia="宋体" w:hAnsi="宋体"/>
        </w:rPr>
        <w:t>;</w:t>
      </w:r>
      <w:r w:rsidRPr="007C6B17">
        <w:rPr>
          <w:rFonts w:ascii="Times New Roman" w:eastAsia="宋体" w:hAnsi="宋体"/>
        </w:rPr>
        <w:t>种植规模小</w:t>
      </w:r>
      <w:r w:rsidRPr="007C6B17">
        <w:rPr>
          <w:rFonts w:ascii="Times New Roman" w:eastAsia="宋体" w:hAnsi="宋体"/>
        </w:rPr>
        <w:t>;</w:t>
      </w:r>
      <w:r w:rsidRPr="007C6B17">
        <w:rPr>
          <w:rFonts w:ascii="Times New Roman" w:eastAsia="宋体" w:hAnsi="宋体"/>
        </w:rPr>
        <w:t>机械化水平低</w:t>
      </w:r>
      <w:r w:rsidRPr="007C6B17">
        <w:rPr>
          <w:rFonts w:ascii="Times New Roman" w:eastAsia="宋体" w:hAnsi="宋体"/>
        </w:rPr>
        <w:t>;</w:t>
      </w:r>
      <w:r w:rsidRPr="007C6B17">
        <w:rPr>
          <w:rFonts w:ascii="Times New Roman" w:eastAsia="宋体" w:hAnsi="宋体"/>
        </w:rPr>
        <w:t>商品率低</w:t>
      </w:r>
      <w:r w:rsidRPr="007C6B17">
        <w:rPr>
          <w:rFonts w:ascii="Times New Roman" w:eastAsia="宋体" w:hAnsi="宋体"/>
        </w:rPr>
        <w:t>;</w:t>
      </w:r>
      <w:r w:rsidRPr="007C6B17">
        <w:rPr>
          <w:rFonts w:ascii="Times New Roman" w:eastAsia="宋体" w:hAnsi="宋体"/>
        </w:rPr>
        <w:t>水利工程量大。</w:t>
      </w:r>
      <w:r w:rsidRPr="007C6B17">
        <w:rPr>
          <w:rFonts w:ascii="Times New Roman" w:eastAsia="宋体" w:hAnsi="宋体"/>
        </w:rPr>
        <w:t>(</w:t>
      </w:r>
      <w:r w:rsidRPr="007C6B17">
        <w:rPr>
          <w:rFonts w:ascii="Times New Roman" w:eastAsia="宋体" w:hAnsi="宋体"/>
        </w:rPr>
        <w:t>任答三点</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(4)</w:t>
      </w:r>
      <w:r w:rsidRPr="007C6B17">
        <w:rPr>
          <w:rFonts w:ascii="Times New Roman" w:eastAsia="宋体" w:hAnsi="宋体"/>
        </w:rPr>
        <w:t>农业生产对地理环境的不利影响</w:t>
      </w:r>
      <w:r w:rsidRPr="007C6B17">
        <w:rPr>
          <w:rFonts w:ascii="Times New Roman" w:eastAsia="宋体" w:hAnsi="宋体"/>
        </w:rPr>
        <w:t>:</w:t>
      </w:r>
      <w:r w:rsidRPr="007C6B17">
        <w:rPr>
          <w:rFonts w:ascii="Times New Roman" w:eastAsia="宋体" w:hAnsi="宋体"/>
        </w:rPr>
        <w:t>土地荒漠化</w:t>
      </w:r>
      <w:r w:rsidRPr="007C6B17">
        <w:rPr>
          <w:rFonts w:ascii="Times New Roman" w:eastAsia="宋体" w:hAnsi="宋体"/>
        </w:rPr>
        <w:t>;</w:t>
      </w:r>
      <w:r w:rsidRPr="007C6B17">
        <w:rPr>
          <w:rFonts w:ascii="Times New Roman" w:eastAsia="宋体" w:hAnsi="宋体"/>
        </w:rPr>
        <w:t>水土流失</w:t>
      </w:r>
      <w:r w:rsidRPr="007C6B17">
        <w:rPr>
          <w:rFonts w:ascii="Times New Roman" w:eastAsia="宋体" w:hAnsi="宋体"/>
        </w:rPr>
        <w:t>;</w:t>
      </w:r>
      <w:r w:rsidRPr="007C6B17">
        <w:rPr>
          <w:rFonts w:ascii="Times New Roman" w:eastAsia="宋体" w:hAnsi="宋体"/>
        </w:rPr>
        <w:t>土地污染</w:t>
      </w:r>
      <w:r w:rsidRPr="007C6B17">
        <w:rPr>
          <w:rFonts w:ascii="Times New Roman" w:eastAsia="宋体" w:hAnsi="宋体"/>
        </w:rPr>
        <w:t>;</w:t>
      </w:r>
      <w:r w:rsidRPr="007C6B17">
        <w:rPr>
          <w:rFonts w:ascii="Times New Roman" w:eastAsia="宋体" w:hAnsi="宋体"/>
        </w:rPr>
        <w:t>生物多样性减少</w:t>
      </w:r>
      <w:r w:rsidRPr="007C6B17">
        <w:rPr>
          <w:rFonts w:ascii="Times New Roman" w:eastAsia="宋体" w:hAnsi="宋体"/>
        </w:rPr>
        <w:t>;</w:t>
      </w:r>
      <w:r w:rsidRPr="007C6B17">
        <w:rPr>
          <w:rFonts w:ascii="Times New Roman" w:eastAsia="宋体" w:hAnsi="宋体"/>
        </w:rPr>
        <w:t>土壤盐碱化。</w:t>
      </w:r>
      <w:r w:rsidRPr="007C6B17">
        <w:rPr>
          <w:rFonts w:ascii="Times New Roman" w:eastAsia="宋体" w:hAnsi="宋体"/>
        </w:rPr>
        <w:t>(</w:t>
      </w:r>
      <w:r w:rsidRPr="007C6B17">
        <w:rPr>
          <w:rFonts w:ascii="Times New Roman" w:eastAsia="宋体" w:hAnsi="宋体"/>
        </w:rPr>
        <w:t>任答两点</w:t>
      </w:r>
      <w:r w:rsidRPr="007C6B17">
        <w:rPr>
          <w:rFonts w:ascii="Times New Roman" w:eastAsia="宋体" w:hAnsi="宋体"/>
        </w:rPr>
        <w:t>)</w:t>
      </w:r>
      <w:r w:rsidRPr="007C6B17">
        <w:rPr>
          <w:rFonts w:ascii="Times New Roman" w:eastAsia="宋体" w:hAnsi="宋体"/>
        </w:rPr>
        <w:t xml:space="preserve">　工业生产对地理环境的不利影响</w:t>
      </w:r>
      <w:r w:rsidRPr="007C6B17">
        <w:rPr>
          <w:rFonts w:ascii="Times New Roman" w:eastAsia="宋体" w:hAnsi="宋体"/>
        </w:rPr>
        <w:t>:</w:t>
      </w:r>
      <w:r w:rsidRPr="007C6B17">
        <w:rPr>
          <w:rFonts w:ascii="Times New Roman" w:eastAsia="宋体" w:hAnsi="宋体"/>
        </w:rPr>
        <w:t>资源、能源短缺</w:t>
      </w:r>
      <w:r w:rsidRPr="007C6B17">
        <w:rPr>
          <w:rFonts w:ascii="Times New Roman" w:eastAsia="宋体" w:hAnsi="宋体"/>
        </w:rPr>
        <w:t>;</w:t>
      </w:r>
      <w:r w:rsidRPr="007C6B17">
        <w:rPr>
          <w:rFonts w:ascii="Times New Roman" w:eastAsia="宋体" w:hAnsi="宋体"/>
        </w:rPr>
        <w:t>各种工业污染。</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23</w:t>
      </w:r>
      <w:r w:rsidRPr="007C6B17">
        <w:rPr>
          <w:rFonts w:ascii="Times New Roman" w:eastAsia="宋体" w:hAnsi="Times New Roman" w:cs="Times New Roman"/>
        </w:rPr>
        <w:t>.</w:t>
      </w:r>
      <w:r w:rsidRPr="007C6B17">
        <w:rPr>
          <w:rFonts w:ascii="Times New Roman" w:eastAsia="宋体" w:hAnsi="宋体"/>
        </w:rPr>
        <w:t>(10</w:t>
      </w:r>
      <w:r w:rsidRPr="007C6B17">
        <w:rPr>
          <w:rFonts w:ascii="Times New Roman" w:eastAsia="楷体" w:hAnsi="楷体"/>
        </w:rPr>
        <w:t>分</w:t>
      </w:r>
      <w:r w:rsidRPr="007C6B17">
        <w:rPr>
          <w:rFonts w:ascii="Times New Roman" w:eastAsia="宋体" w:hAnsi="宋体"/>
        </w:rPr>
        <w:t>)</w:t>
      </w:r>
      <w:r w:rsidRPr="007C6B17">
        <w:rPr>
          <w:rFonts w:ascii="Times New Roman" w:eastAsia="宋体" w:hAnsi="宋体"/>
        </w:rPr>
        <w:t>东北平原地区是我国的主要商品粮基地</w:t>
      </w:r>
      <w:r w:rsidRPr="007C6B17">
        <w:rPr>
          <w:rFonts w:ascii="Times New Roman" w:eastAsia="宋体" w:hAnsi="宋体"/>
        </w:rPr>
        <w:t>,</w:t>
      </w:r>
      <w:r w:rsidRPr="007C6B17">
        <w:rPr>
          <w:rFonts w:ascii="Times New Roman" w:eastAsia="宋体" w:hAnsi="宋体"/>
        </w:rPr>
        <w:t>该基地也是我国大豆的主产区。但近年来</w:t>
      </w:r>
      <w:r w:rsidRPr="007C6B17">
        <w:rPr>
          <w:rFonts w:ascii="Times New Roman" w:eastAsia="宋体" w:hAnsi="宋体"/>
        </w:rPr>
        <w:t>,</w:t>
      </w:r>
      <w:r w:rsidRPr="007C6B17">
        <w:rPr>
          <w:rFonts w:ascii="Times New Roman" w:eastAsia="宋体" w:hAnsi="宋体"/>
        </w:rPr>
        <w:t>由于进口大豆的冲击</w:t>
      </w:r>
      <w:r w:rsidRPr="007C6B17">
        <w:rPr>
          <w:rFonts w:ascii="Times New Roman" w:eastAsia="宋体" w:hAnsi="宋体"/>
        </w:rPr>
        <w:t>,</w:t>
      </w:r>
      <w:r w:rsidRPr="007C6B17">
        <w:rPr>
          <w:rFonts w:ascii="Times New Roman" w:eastAsia="宋体" w:hAnsi="宋体"/>
        </w:rPr>
        <w:t>豆价大幅下跌。读下列关于东北地区的图表资料</w:t>
      </w:r>
      <w:r w:rsidRPr="007C6B17">
        <w:rPr>
          <w:rFonts w:ascii="Times New Roman" w:eastAsia="宋体" w:hAnsi="宋体"/>
        </w:rPr>
        <w:t>,</w:t>
      </w:r>
      <w:r w:rsidRPr="007C6B17">
        <w:rPr>
          <w:rFonts w:ascii="Times New Roman" w:eastAsia="宋体" w:hAnsi="宋体"/>
        </w:rPr>
        <w:t>完成下列各题。</w:t>
      </w:r>
      <w:r w:rsidRPr="007C6B17">
        <w:rPr>
          <w:rFonts w:ascii="Times New Roman" w:eastAsia="宋体" w:hAnsi="宋体"/>
        </w:rPr>
        <w:ptab w:relativeTo="margin" w:alignment="right" w:leader="none"/>
      </w:r>
      <w:r w:rsidRPr="007C6B17">
        <w:rPr>
          <w:rFonts w:ascii="Times New Roman" w:eastAsia="宋体" w:hAnsi="宋体"/>
          <w:sz w:val="20"/>
        </w:rPr>
        <w:t>(</w:t>
      </w:r>
      <w:r w:rsidRPr="007C6B17">
        <w:rPr>
          <w:rFonts w:ascii="Arial" w:eastAsia="黑体" w:hAnsi="黑体"/>
          <w:sz w:val="20"/>
        </w:rPr>
        <w:t>导学号</w:t>
      </w:r>
      <w:r w:rsidRPr="007C6B17">
        <w:rPr>
          <w:rFonts w:ascii="Arial" w:eastAsia="宋体" w:hAnsi="Arial"/>
          <w:sz w:val="20"/>
        </w:rPr>
        <w:t>51410089</w:t>
      </w:r>
      <w:r w:rsidRPr="007C6B17">
        <w:rPr>
          <w:rFonts w:ascii="Times New Roman" w:eastAsia="宋体" w:hAnsi="宋体"/>
          <w:sz w:val="20"/>
        </w:rPr>
        <w:t>)</w:t>
      </w:r>
    </w:p>
    <w:p w:rsidR="00BC6B63" w:rsidRPr="007C6B17" w:rsidRDefault="00BC6B63" w:rsidP="00BC6B63">
      <w:pPr>
        <w:tabs>
          <w:tab w:val="left" w:pos="1871"/>
          <w:tab w:val="left" w:pos="3407"/>
          <w:tab w:val="left" w:pos="4949"/>
          <w:tab w:val="left" w:pos="6599"/>
        </w:tabs>
        <w:jc w:val="center"/>
      </w:pPr>
      <w:r w:rsidRPr="007C6B17">
        <w:rPr>
          <w:rFonts w:ascii="Arial" w:eastAsia="黑体" w:hAnsi="黑体"/>
          <w:sz w:val="20"/>
        </w:rPr>
        <w:t>国产大豆与进口大豆比较表</w:t>
      </w:r>
    </w:p>
    <w:tbl>
      <w:tblPr>
        <w:tblW w:w="1606"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561"/>
        <w:gridCol w:w="485"/>
        <w:gridCol w:w="480"/>
        <w:gridCol w:w="596"/>
        <w:gridCol w:w="561"/>
      </w:tblGrid>
      <w:tr w:rsidR="00BC6B63" w:rsidRPr="007C6B17" w:rsidTr="00830ABF">
        <w:trPr>
          <w:jc w:val="center"/>
        </w:trPr>
        <w:tc>
          <w:tcPr>
            <w:tcW w:w="0" w:type="auto"/>
            <w:shd w:val="clear" w:color="auto" w:fill="auto"/>
            <w:tcMar>
              <w:left w:w="0" w:type="dxa"/>
              <w:right w:w="0" w:type="dxa"/>
            </w:tcMar>
            <w:vAlign w:val="center"/>
          </w:tcPr>
          <w:p w:rsidR="00BC6B63" w:rsidRPr="007C6B17" w:rsidRDefault="00BC6B63" w:rsidP="00830ABF">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BC6B63" w:rsidRPr="007C6B17" w:rsidRDefault="00BC6B63" w:rsidP="00830ABF">
            <w:pPr>
              <w:tabs>
                <w:tab w:val="left" w:pos="1871"/>
                <w:tab w:val="left" w:pos="3407"/>
                <w:tab w:val="left" w:pos="4949"/>
                <w:tab w:val="left" w:pos="6599"/>
              </w:tabs>
              <w:rPr>
                <w:sz w:val="18"/>
              </w:rPr>
            </w:pPr>
            <w:r w:rsidRPr="007C6B17">
              <w:rPr>
                <w:rFonts w:ascii="Arial" w:eastAsia="黑体" w:hAnsi="黑体"/>
                <w:sz w:val="18"/>
              </w:rPr>
              <w:t>含油量</w:t>
            </w:r>
          </w:p>
        </w:tc>
        <w:tc>
          <w:tcPr>
            <w:tcW w:w="0" w:type="auto"/>
            <w:shd w:val="clear" w:color="auto" w:fill="auto"/>
            <w:tcMar>
              <w:left w:w="0" w:type="dxa"/>
              <w:right w:w="0" w:type="dxa"/>
            </w:tcMar>
            <w:vAlign w:val="center"/>
          </w:tcPr>
          <w:p w:rsidR="00BC6B63" w:rsidRPr="007C6B17" w:rsidRDefault="00BC6B63" w:rsidP="00830ABF">
            <w:pPr>
              <w:tabs>
                <w:tab w:val="left" w:pos="1871"/>
                <w:tab w:val="left" w:pos="3407"/>
                <w:tab w:val="left" w:pos="4949"/>
                <w:tab w:val="left" w:pos="6599"/>
              </w:tabs>
              <w:rPr>
                <w:rFonts w:ascii="Times New Roman" w:eastAsia="宋体" w:hAnsi="宋体"/>
                <w:sz w:val="18"/>
              </w:rPr>
            </w:pPr>
            <w:r w:rsidRPr="007C6B17">
              <w:rPr>
                <w:rFonts w:ascii="Arial" w:eastAsia="黑体" w:hAnsi="黑体"/>
                <w:sz w:val="18"/>
              </w:rPr>
              <w:t>运输费</w:t>
            </w:r>
          </w:p>
          <w:p w:rsidR="00BC6B63" w:rsidRPr="007C6B17" w:rsidRDefault="00BC6B63" w:rsidP="00830ABF">
            <w:pPr>
              <w:tabs>
                <w:tab w:val="left" w:pos="1871"/>
                <w:tab w:val="left" w:pos="3407"/>
                <w:tab w:val="left" w:pos="4949"/>
                <w:tab w:val="left" w:pos="6599"/>
              </w:tabs>
              <w:rPr>
                <w:sz w:val="18"/>
              </w:rPr>
            </w:pPr>
            <w:r w:rsidRPr="007C6B17">
              <w:rPr>
                <w:rFonts w:ascii="Arial" w:eastAsia="黑体" w:hAnsi="黑体"/>
                <w:sz w:val="18"/>
              </w:rPr>
              <w:t>用</w:t>
            </w:r>
            <w:r w:rsidRPr="007C6B17">
              <w:rPr>
                <w:rFonts w:ascii="Times New Roman" w:eastAsia="宋体" w:hAnsi="宋体"/>
                <w:sz w:val="18"/>
              </w:rPr>
              <w:lastRenderedPageBreak/>
              <w:t>(</w:t>
            </w:r>
            <w:r w:rsidRPr="007C6B17">
              <w:rPr>
                <w:rFonts w:ascii="Times New Roman" w:eastAsia="楷体" w:hAnsi="楷体"/>
                <w:sz w:val="18"/>
              </w:rPr>
              <w:t>元</w:t>
            </w:r>
            <w:r w:rsidRPr="007C6B17">
              <w:rPr>
                <w:rFonts w:ascii="Times New Roman" w:eastAsia="宋体" w:hAnsi="宋体"/>
                <w:sz w:val="18"/>
              </w:rPr>
              <w:t>)</w:t>
            </w:r>
          </w:p>
        </w:tc>
        <w:tc>
          <w:tcPr>
            <w:tcW w:w="0" w:type="auto"/>
            <w:shd w:val="clear" w:color="auto" w:fill="auto"/>
            <w:tcMar>
              <w:left w:w="0" w:type="dxa"/>
              <w:right w:w="0" w:type="dxa"/>
            </w:tcMar>
            <w:vAlign w:val="center"/>
          </w:tcPr>
          <w:p w:rsidR="00BC6B63" w:rsidRPr="007C6B17" w:rsidRDefault="00BC6B63" w:rsidP="00830ABF">
            <w:pPr>
              <w:tabs>
                <w:tab w:val="left" w:pos="1871"/>
                <w:tab w:val="left" w:pos="3407"/>
                <w:tab w:val="left" w:pos="4949"/>
                <w:tab w:val="left" w:pos="6599"/>
              </w:tabs>
              <w:rPr>
                <w:rFonts w:ascii="Times New Roman" w:eastAsia="宋体" w:hAnsi="宋体"/>
                <w:sz w:val="18"/>
              </w:rPr>
            </w:pPr>
            <w:r w:rsidRPr="007C6B17">
              <w:rPr>
                <w:rFonts w:ascii="Arial" w:eastAsia="黑体" w:hAnsi="黑体"/>
                <w:sz w:val="18"/>
              </w:rPr>
              <w:lastRenderedPageBreak/>
              <w:t>生产成本</w:t>
            </w:r>
          </w:p>
          <w:p w:rsidR="00BC6B63" w:rsidRPr="007C6B17" w:rsidRDefault="00BC6B63" w:rsidP="00830ABF">
            <w:pPr>
              <w:tabs>
                <w:tab w:val="left" w:pos="1871"/>
                <w:tab w:val="left" w:pos="3407"/>
                <w:tab w:val="left" w:pos="4949"/>
                <w:tab w:val="left" w:pos="6599"/>
              </w:tabs>
              <w:rPr>
                <w:sz w:val="18"/>
              </w:rPr>
            </w:pPr>
            <w:r w:rsidRPr="007C6B17">
              <w:rPr>
                <w:rFonts w:ascii="Times New Roman" w:eastAsia="宋体" w:hAnsi="宋体"/>
                <w:sz w:val="18"/>
              </w:rPr>
              <w:t>(</w:t>
            </w:r>
            <w:r w:rsidRPr="007C6B17">
              <w:rPr>
                <w:rFonts w:ascii="Times New Roman" w:eastAsia="楷体" w:hAnsi="楷体"/>
                <w:sz w:val="18"/>
              </w:rPr>
              <w:t>元</w:t>
            </w:r>
            <w:r w:rsidRPr="007C6B17">
              <w:rPr>
                <w:rFonts w:ascii="Times New Roman" w:eastAsia="宋体" w:hAnsi="宋体"/>
                <w:sz w:val="18"/>
              </w:rPr>
              <w:t>/</w:t>
            </w:r>
            <w:r w:rsidRPr="007C6B17">
              <w:rPr>
                <w:rFonts w:ascii="Times New Roman" w:eastAsia="楷体" w:hAnsi="楷体"/>
                <w:sz w:val="18"/>
              </w:rPr>
              <w:t>千</w:t>
            </w:r>
            <w:r w:rsidRPr="007C6B17">
              <w:rPr>
                <w:rFonts w:ascii="Times New Roman" w:eastAsia="楷体" w:hAnsi="楷体"/>
                <w:sz w:val="18"/>
              </w:rPr>
              <w:lastRenderedPageBreak/>
              <w:t>克</w:t>
            </w:r>
            <w:r w:rsidRPr="007C6B17">
              <w:rPr>
                <w:rFonts w:ascii="Times New Roman" w:eastAsia="宋体" w:hAnsi="宋体"/>
                <w:sz w:val="18"/>
              </w:rPr>
              <w:t>)</w:t>
            </w:r>
          </w:p>
        </w:tc>
        <w:tc>
          <w:tcPr>
            <w:tcW w:w="0" w:type="auto"/>
            <w:shd w:val="clear" w:color="auto" w:fill="auto"/>
            <w:tcMar>
              <w:left w:w="0" w:type="dxa"/>
              <w:right w:w="0" w:type="dxa"/>
            </w:tcMar>
            <w:vAlign w:val="center"/>
          </w:tcPr>
          <w:p w:rsidR="00BC6B63" w:rsidRPr="007C6B17" w:rsidRDefault="00BC6B63" w:rsidP="00830ABF">
            <w:pPr>
              <w:tabs>
                <w:tab w:val="left" w:pos="1871"/>
                <w:tab w:val="left" w:pos="3407"/>
                <w:tab w:val="left" w:pos="4949"/>
                <w:tab w:val="left" w:pos="6599"/>
              </w:tabs>
              <w:rPr>
                <w:sz w:val="18"/>
              </w:rPr>
            </w:pPr>
            <w:r w:rsidRPr="007C6B17">
              <w:rPr>
                <w:rFonts w:ascii="Arial" w:eastAsia="黑体" w:hAnsi="黑体"/>
                <w:sz w:val="18"/>
              </w:rPr>
              <w:lastRenderedPageBreak/>
              <w:t>生产方式</w:t>
            </w:r>
          </w:p>
        </w:tc>
      </w:tr>
      <w:tr w:rsidR="00BC6B63" w:rsidRPr="007C6B17" w:rsidTr="00830ABF">
        <w:trPr>
          <w:jc w:val="center"/>
        </w:trPr>
        <w:tc>
          <w:tcPr>
            <w:tcW w:w="0" w:type="auto"/>
            <w:shd w:val="clear" w:color="auto" w:fill="auto"/>
            <w:tcMar>
              <w:left w:w="0" w:type="dxa"/>
              <w:right w:w="0" w:type="dxa"/>
            </w:tcMar>
            <w:vAlign w:val="center"/>
          </w:tcPr>
          <w:p w:rsidR="00BC6B63" w:rsidRPr="007C6B17" w:rsidRDefault="00BC6B63" w:rsidP="00830ABF">
            <w:pPr>
              <w:tabs>
                <w:tab w:val="left" w:pos="1871"/>
                <w:tab w:val="left" w:pos="3407"/>
                <w:tab w:val="left" w:pos="4949"/>
                <w:tab w:val="left" w:pos="6599"/>
              </w:tabs>
              <w:rPr>
                <w:sz w:val="18"/>
              </w:rPr>
            </w:pPr>
            <w:r w:rsidRPr="007C6B17">
              <w:rPr>
                <w:rFonts w:ascii="Arial" w:eastAsia="黑体" w:hAnsi="黑体"/>
                <w:sz w:val="18"/>
              </w:rPr>
              <w:lastRenderedPageBreak/>
              <w:t>国产大豆</w:t>
            </w:r>
          </w:p>
        </w:tc>
        <w:tc>
          <w:tcPr>
            <w:tcW w:w="0" w:type="auto"/>
            <w:shd w:val="clear" w:color="auto" w:fill="auto"/>
            <w:tcMar>
              <w:left w:w="0" w:type="dxa"/>
              <w:right w:w="0" w:type="dxa"/>
            </w:tcMar>
            <w:vAlign w:val="center"/>
          </w:tcPr>
          <w:p w:rsidR="00BC6B63" w:rsidRPr="007C6B17" w:rsidRDefault="00BC6B63" w:rsidP="00830ABF">
            <w:pPr>
              <w:tabs>
                <w:tab w:val="left" w:pos="1871"/>
                <w:tab w:val="left" w:pos="3407"/>
                <w:tab w:val="left" w:pos="4949"/>
                <w:tab w:val="left" w:pos="6599"/>
              </w:tabs>
              <w:rPr>
                <w:sz w:val="18"/>
              </w:rPr>
            </w:pPr>
            <w:r w:rsidRPr="007C6B17">
              <w:rPr>
                <w:rFonts w:ascii="Times New Roman" w:eastAsia="宋体" w:hAnsi="宋体"/>
                <w:sz w:val="18"/>
              </w:rPr>
              <w:t>17%</w:t>
            </w:r>
          </w:p>
        </w:tc>
        <w:tc>
          <w:tcPr>
            <w:tcW w:w="0" w:type="auto"/>
            <w:shd w:val="clear" w:color="auto" w:fill="auto"/>
            <w:tcMar>
              <w:left w:w="0" w:type="dxa"/>
              <w:right w:w="0" w:type="dxa"/>
            </w:tcMar>
            <w:vAlign w:val="center"/>
          </w:tcPr>
          <w:p w:rsidR="00BC6B63" w:rsidRPr="007C6B17" w:rsidRDefault="00BC6B63" w:rsidP="00830ABF">
            <w:pPr>
              <w:tabs>
                <w:tab w:val="left" w:pos="1871"/>
                <w:tab w:val="left" w:pos="3407"/>
                <w:tab w:val="left" w:pos="4949"/>
                <w:tab w:val="left" w:pos="6599"/>
              </w:tabs>
              <w:rPr>
                <w:sz w:val="18"/>
              </w:rPr>
            </w:pPr>
            <w:r w:rsidRPr="007C6B17">
              <w:rPr>
                <w:rFonts w:ascii="Times New Roman" w:eastAsia="宋体" w:hAnsi="宋体"/>
                <w:sz w:val="18"/>
              </w:rPr>
              <w:t>0</w:t>
            </w:r>
            <w:r w:rsidRPr="007C6B17">
              <w:rPr>
                <w:rFonts w:ascii="Times New Roman" w:eastAsia="宋体" w:hAnsi="Times New Roman" w:cs="Times New Roman"/>
                <w:sz w:val="18"/>
              </w:rPr>
              <w:t>.</w:t>
            </w:r>
            <w:r w:rsidRPr="007C6B17">
              <w:rPr>
                <w:rFonts w:ascii="Times New Roman" w:eastAsia="宋体" w:hAnsi="宋体"/>
                <w:sz w:val="18"/>
              </w:rPr>
              <w:t>18</w:t>
            </w:r>
          </w:p>
        </w:tc>
        <w:tc>
          <w:tcPr>
            <w:tcW w:w="0" w:type="auto"/>
            <w:shd w:val="clear" w:color="auto" w:fill="auto"/>
            <w:tcMar>
              <w:left w:w="0" w:type="dxa"/>
              <w:right w:w="0" w:type="dxa"/>
            </w:tcMar>
            <w:vAlign w:val="center"/>
          </w:tcPr>
          <w:p w:rsidR="00BC6B63" w:rsidRPr="007C6B17" w:rsidRDefault="00BC6B63" w:rsidP="00830ABF">
            <w:pPr>
              <w:tabs>
                <w:tab w:val="left" w:pos="1871"/>
                <w:tab w:val="left" w:pos="3407"/>
                <w:tab w:val="left" w:pos="4949"/>
                <w:tab w:val="left" w:pos="6599"/>
              </w:tabs>
              <w:rPr>
                <w:sz w:val="18"/>
              </w:rPr>
            </w:pPr>
            <w:r w:rsidRPr="007C6B17">
              <w:rPr>
                <w:rFonts w:ascii="Times New Roman" w:eastAsia="宋体" w:hAnsi="宋体"/>
                <w:sz w:val="18"/>
              </w:rPr>
              <w:t>1</w:t>
            </w:r>
            <w:r w:rsidRPr="007C6B17">
              <w:rPr>
                <w:rFonts w:ascii="Times New Roman" w:eastAsia="宋体" w:hAnsi="Times New Roman" w:cs="Times New Roman"/>
                <w:sz w:val="18"/>
              </w:rPr>
              <w:t>.</w:t>
            </w:r>
            <w:r w:rsidRPr="007C6B17">
              <w:rPr>
                <w:rFonts w:ascii="Times New Roman" w:eastAsia="宋体" w:hAnsi="宋体"/>
                <w:sz w:val="18"/>
              </w:rPr>
              <w:t>60</w:t>
            </w:r>
          </w:p>
        </w:tc>
        <w:tc>
          <w:tcPr>
            <w:tcW w:w="0" w:type="auto"/>
            <w:shd w:val="clear" w:color="auto" w:fill="auto"/>
            <w:tcMar>
              <w:left w:w="0" w:type="dxa"/>
              <w:right w:w="0" w:type="dxa"/>
            </w:tcMar>
            <w:vAlign w:val="center"/>
          </w:tcPr>
          <w:p w:rsidR="00BC6B63" w:rsidRPr="007C6B17" w:rsidRDefault="00BC6B63" w:rsidP="00830ABF">
            <w:pPr>
              <w:tabs>
                <w:tab w:val="left" w:pos="1871"/>
                <w:tab w:val="left" w:pos="3407"/>
                <w:tab w:val="left" w:pos="4949"/>
                <w:tab w:val="left" w:pos="6599"/>
              </w:tabs>
              <w:rPr>
                <w:sz w:val="18"/>
              </w:rPr>
            </w:pPr>
            <w:r w:rsidRPr="007C6B17">
              <w:rPr>
                <w:rFonts w:ascii="Times New Roman" w:eastAsia="楷体" w:hAnsi="楷体"/>
                <w:sz w:val="18"/>
              </w:rPr>
              <w:t>粗放式</w:t>
            </w:r>
          </w:p>
        </w:tc>
      </w:tr>
      <w:tr w:rsidR="00BC6B63" w:rsidRPr="007C6B17" w:rsidTr="00830ABF">
        <w:trPr>
          <w:jc w:val="center"/>
        </w:trPr>
        <w:tc>
          <w:tcPr>
            <w:tcW w:w="0" w:type="auto"/>
            <w:shd w:val="clear" w:color="auto" w:fill="auto"/>
            <w:tcMar>
              <w:left w:w="0" w:type="dxa"/>
              <w:right w:w="0" w:type="dxa"/>
            </w:tcMar>
            <w:vAlign w:val="center"/>
          </w:tcPr>
          <w:p w:rsidR="00BC6B63" w:rsidRPr="007C6B17" w:rsidRDefault="00BC6B63" w:rsidP="00830ABF">
            <w:pPr>
              <w:tabs>
                <w:tab w:val="left" w:pos="1871"/>
                <w:tab w:val="left" w:pos="3407"/>
                <w:tab w:val="left" w:pos="4949"/>
                <w:tab w:val="left" w:pos="6599"/>
              </w:tabs>
              <w:rPr>
                <w:sz w:val="18"/>
              </w:rPr>
            </w:pPr>
            <w:r w:rsidRPr="007C6B17">
              <w:rPr>
                <w:rFonts w:ascii="Arial" w:eastAsia="黑体" w:hAnsi="黑体"/>
                <w:sz w:val="18"/>
              </w:rPr>
              <w:t>进口大豆</w:t>
            </w:r>
          </w:p>
        </w:tc>
        <w:tc>
          <w:tcPr>
            <w:tcW w:w="0" w:type="auto"/>
            <w:shd w:val="clear" w:color="auto" w:fill="auto"/>
            <w:tcMar>
              <w:left w:w="0" w:type="dxa"/>
              <w:right w:w="0" w:type="dxa"/>
            </w:tcMar>
            <w:vAlign w:val="center"/>
          </w:tcPr>
          <w:p w:rsidR="00BC6B63" w:rsidRPr="007C6B17" w:rsidRDefault="00BC6B63" w:rsidP="00830ABF">
            <w:pPr>
              <w:tabs>
                <w:tab w:val="left" w:pos="1871"/>
                <w:tab w:val="left" w:pos="3407"/>
                <w:tab w:val="left" w:pos="4949"/>
                <w:tab w:val="left" w:pos="6599"/>
              </w:tabs>
              <w:rPr>
                <w:sz w:val="18"/>
              </w:rPr>
            </w:pPr>
            <w:r w:rsidRPr="007C6B17">
              <w:rPr>
                <w:rFonts w:ascii="Times New Roman" w:eastAsia="宋体" w:hAnsi="宋体"/>
                <w:sz w:val="18"/>
              </w:rPr>
              <w:t>19%</w:t>
            </w:r>
          </w:p>
        </w:tc>
        <w:tc>
          <w:tcPr>
            <w:tcW w:w="0" w:type="auto"/>
            <w:shd w:val="clear" w:color="auto" w:fill="auto"/>
            <w:tcMar>
              <w:left w:w="0" w:type="dxa"/>
              <w:right w:w="0" w:type="dxa"/>
            </w:tcMar>
            <w:vAlign w:val="center"/>
          </w:tcPr>
          <w:p w:rsidR="00BC6B63" w:rsidRPr="007C6B17" w:rsidRDefault="00BC6B63" w:rsidP="00830ABF">
            <w:pPr>
              <w:tabs>
                <w:tab w:val="left" w:pos="1871"/>
                <w:tab w:val="left" w:pos="3407"/>
                <w:tab w:val="left" w:pos="4949"/>
                <w:tab w:val="left" w:pos="6599"/>
              </w:tabs>
              <w:rPr>
                <w:sz w:val="18"/>
              </w:rPr>
            </w:pPr>
            <w:r w:rsidRPr="007C6B17">
              <w:rPr>
                <w:rFonts w:ascii="Times New Roman" w:eastAsia="宋体" w:hAnsi="宋体"/>
                <w:sz w:val="18"/>
              </w:rPr>
              <w:t>0</w:t>
            </w:r>
            <w:r w:rsidRPr="007C6B17">
              <w:rPr>
                <w:rFonts w:ascii="Times New Roman" w:eastAsia="宋体" w:hAnsi="Times New Roman" w:cs="Times New Roman"/>
                <w:sz w:val="18"/>
              </w:rPr>
              <w:t>.</w:t>
            </w:r>
            <w:r w:rsidRPr="007C6B17">
              <w:rPr>
                <w:rFonts w:ascii="Times New Roman" w:eastAsia="宋体" w:hAnsi="宋体"/>
                <w:sz w:val="18"/>
              </w:rPr>
              <w:t>16</w:t>
            </w:r>
          </w:p>
        </w:tc>
        <w:tc>
          <w:tcPr>
            <w:tcW w:w="0" w:type="auto"/>
            <w:shd w:val="clear" w:color="auto" w:fill="auto"/>
            <w:tcMar>
              <w:left w:w="0" w:type="dxa"/>
              <w:right w:w="0" w:type="dxa"/>
            </w:tcMar>
            <w:vAlign w:val="center"/>
          </w:tcPr>
          <w:p w:rsidR="00BC6B63" w:rsidRPr="007C6B17" w:rsidRDefault="00BC6B63" w:rsidP="00830ABF">
            <w:pPr>
              <w:tabs>
                <w:tab w:val="left" w:pos="1871"/>
                <w:tab w:val="left" w:pos="3407"/>
                <w:tab w:val="left" w:pos="4949"/>
                <w:tab w:val="left" w:pos="6599"/>
              </w:tabs>
              <w:rPr>
                <w:sz w:val="18"/>
              </w:rPr>
            </w:pPr>
            <w:r w:rsidRPr="007C6B17">
              <w:rPr>
                <w:rFonts w:ascii="Times New Roman" w:eastAsia="宋体" w:hAnsi="宋体"/>
                <w:sz w:val="18"/>
              </w:rPr>
              <w:t>1</w:t>
            </w:r>
            <w:r w:rsidRPr="007C6B17">
              <w:rPr>
                <w:rFonts w:ascii="Times New Roman" w:eastAsia="宋体" w:hAnsi="Times New Roman" w:cs="Times New Roman"/>
                <w:sz w:val="18"/>
              </w:rPr>
              <w:t>.</w:t>
            </w:r>
            <w:r w:rsidRPr="007C6B17">
              <w:rPr>
                <w:rFonts w:ascii="Times New Roman" w:eastAsia="宋体" w:hAnsi="宋体"/>
                <w:sz w:val="18"/>
              </w:rPr>
              <w:t>28</w:t>
            </w:r>
          </w:p>
        </w:tc>
        <w:tc>
          <w:tcPr>
            <w:tcW w:w="0" w:type="auto"/>
            <w:shd w:val="clear" w:color="auto" w:fill="auto"/>
            <w:tcMar>
              <w:left w:w="0" w:type="dxa"/>
              <w:right w:w="0" w:type="dxa"/>
            </w:tcMar>
            <w:vAlign w:val="center"/>
          </w:tcPr>
          <w:p w:rsidR="00BC6B63" w:rsidRPr="007C6B17" w:rsidRDefault="00BC6B63" w:rsidP="00830ABF">
            <w:pPr>
              <w:tabs>
                <w:tab w:val="left" w:pos="1871"/>
                <w:tab w:val="left" w:pos="3407"/>
                <w:tab w:val="left" w:pos="4949"/>
                <w:tab w:val="left" w:pos="6599"/>
              </w:tabs>
              <w:rPr>
                <w:sz w:val="18"/>
              </w:rPr>
            </w:pPr>
            <w:r w:rsidRPr="007C6B17">
              <w:rPr>
                <w:rFonts w:ascii="Times New Roman" w:eastAsia="楷体" w:hAnsi="楷体"/>
                <w:sz w:val="18"/>
              </w:rPr>
              <w:t>集约式</w:t>
            </w:r>
          </w:p>
        </w:tc>
      </w:tr>
    </w:tbl>
    <w:p w:rsidR="00BC6B63" w:rsidRPr="007C6B17" w:rsidRDefault="00BC6B63" w:rsidP="00BC6B63">
      <w:pPr>
        <w:tabs>
          <w:tab w:val="left" w:pos="1871"/>
          <w:tab w:val="left" w:pos="3407"/>
          <w:tab w:val="left" w:pos="4949"/>
          <w:tab w:val="left" w:pos="6599"/>
        </w:tabs>
        <w:jc w:val="center"/>
        <w:rPr>
          <w:rFonts w:ascii="Times New Roman" w:eastAsia="宋体" w:hAnsi="宋体"/>
        </w:rPr>
      </w:pP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2387160" cy="1472760"/>
            <wp:effectExtent l="0" t="0" r="0" b="0"/>
            <wp:docPr id="481" name="Z39.eps" descr="id:21474975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4.jpeg"/>
                    <pic:cNvPicPr/>
                  </pic:nvPicPr>
                  <pic:blipFill>
                    <a:blip r:embed="rId20" cstate="print"/>
                    <a:stretch>
                      <a:fillRect/>
                    </a:stretch>
                  </pic:blipFill>
                  <pic:spPr>
                    <a:xfrm>
                      <a:off x="0" y="0"/>
                      <a:ext cx="2387160" cy="1472760"/>
                    </a:xfrm>
                    <a:prstGeom prst="rect">
                      <a:avLst/>
                    </a:prstGeom>
                  </pic:spPr>
                </pic:pic>
              </a:graphicData>
            </a:graphic>
          </wp:inline>
        </w:drawing>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(1)</w:t>
      </w:r>
      <w:r w:rsidRPr="007C6B17">
        <w:rPr>
          <w:rFonts w:ascii="Times New Roman" w:eastAsia="宋体" w:hAnsi="宋体"/>
        </w:rPr>
        <w:t>图中所示农业属于</w:t>
      </w:r>
      <w:r w:rsidRPr="007C6B17">
        <w:rPr>
          <w:rFonts w:ascii="Times New Roman" w:eastAsia="宋体" w:hAnsi="宋体"/>
        </w:rPr>
        <w:t>(</w:t>
      </w:r>
      <w:r w:rsidRPr="007C6B17">
        <w:rPr>
          <w:rFonts w:ascii="Times New Roman" w:eastAsia="宋体" w:hAnsi="宋体"/>
        </w:rPr>
        <w:t xml:space="preserve">　　</w:t>
      </w:r>
      <w:r w:rsidRPr="007C6B17">
        <w:rPr>
          <w:rFonts w:ascii="Times New Roman" w:eastAsia="宋体" w:hAnsi="宋体"/>
        </w:rPr>
        <w:t>)</w:t>
      </w:r>
      <w:r w:rsidRPr="007C6B17">
        <w:rPr>
          <w:rFonts w:ascii="Times New Roman" w:eastAsia="宋体" w:hAnsi="宋体"/>
        </w:rPr>
        <w:t>。</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A</w:t>
      </w:r>
      <w:r w:rsidRPr="007C6B17">
        <w:rPr>
          <w:rFonts w:ascii="Times New Roman" w:eastAsia="宋体" w:hAnsi="Times New Roman" w:cs="Times New Roman"/>
        </w:rPr>
        <w:t>.“</w:t>
      </w:r>
      <w:r w:rsidRPr="007C6B17">
        <w:rPr>
          <w:rFonts w:ascii="Times New Roman" w:eastAsia="宋体" w:hAnsi="宋体"/>
        </w:rPr>
        <w:t>处方</w:t>
      </w:r>
      <w:r w:rsidRPr="007C6B17">
        <w:rPr>
          <w:rFonts w:ascii="Times New Roman" w:eastAsia="宋体" w:hAnsi="Times New Roman" w:cs="Times New Roman"/>
        </w:rPr>
        <w:t>”</w:t>
      </w:r>
      <w:r w:rsidRPr="007C6B17">
        <w:rPr>
          <w:rFonts w:ascii="Times New Roman" w:eastAsia="宋体" w:hAnsi="宋体"/>
        </w:rPr>
        <w:t>农业</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B</w:t>
      </w:r>
      <w:r w:rsidRPr="007C6B17">
        <w:rPr>
          <w:rFonts w:ascii="Times New Roman" w:eastAsia="宋体" w:hAnsi="Times New Roman" w:cs="Times New Roman"/>
        </w:rPr>
        <w:t>.</w:t>
      </w:r>
      <w:r w:rsidRPr="007C6B17">
        <w:rPr>
          <w:rFonts w:ascii="Times New Roman" w:eastAsia="宋体" w:hAnsi="宋体"/>
        </w:rPr>
        <w:t>精确农业</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C</w:t>
      </w:r>
      <w:r w:rsidRPr="007C6B17">
        <w:rPr>
          <w:rFonts w:ascii="Times New Roman" w:eastAsia="宋体" w:hAnsi="Times New Roman" w:cs="Times New Roman"/>
        </w:rPr>
        <w:t>.</w:t>
      </w:r>
      <w:r w:rsidRPr="007C6B17">
        <w:rPr>
          <w:rFonts w:ascii="Times New Roman" w:eastAsia="宋体" w:hAnsi="宋体"/>
        </w:rPr>
        <w:t>节水农业</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D</w:t>
      </w:r>
      <w:r w:rsidRPr="007C6B17">
        <w:rPr>
          <w:rFonts w:ascii="Times New Roman" w:eastAsia="宋体" w:hAnsi="Times New Roman" w:cs="Times New Roman"/>
        </w:rPr>
        <w:t>.</w:t>
      </w:r>
      <w:r w:rsidRPr="007C6B17">
        <w:rPr>
          <w:rFonts w:ascii="Times New Roman" w:eastAsia="宋体" w:hAnsi="宋体"/>
        </w:rPr>
        <w:t>生态农业</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(2)</w:t>
      </w:r>
      <w:r w:rsidRPr="007C6B17">
        <w:rPr>
          <w:rFonts w:ascii="Times New Roman" w:eastAsia="宋体" w:hAnsi="宋体"/>
        </w:rPr>
        <w:t>东北平原地区是我国农业机械化和水利化水平较高的农业区</w:t>
      </w:r>
      <w:r w:rsidRPr="007C6B17">
        <w:rPr>
          <w:rFonts w:ascii="Times New Roman" w:eastAsia="宋体" w:hAnsi="宋体"/>
        </w:rPr>
        <w:t>,</w:t>
      </w:r>
      <w:r w:rsidRPr="007C6B17">
        <w:rPr>
          <w:rFonts w:ascii="Times New Roman" w:eastAsia="宋体" w:hAnsi="宋体"/>
        </w:rPr>
        <w:t>从自然条件来看</w:t>
      </w:r>
      <w:r w:rsidRPr="007C6B17">
        <w:rPr>
          <w:rFonts w:ascii="Times New Roman" w:eastAsia="宋体" w:hAnsi="宋体"/>
        </w:rPr>
        <w:t>,</w:t>
      </w:r>
      <w:r w:rsidRPr="007C6B17">
        <w:rPr>
          <w:rFonts w:ascii="Times New Roman" w:eastAsia="宋体" w:hAnsi="宋体"/>
        </w:rPr>
        <w:t>这里利于农业机械化发展的自然因素是</w:t>
      </w:r>
      <w:r w:rsidRPr="007C6B17">
        <w:rPr>
          <w:rFonts w:ascii="Times New Roman" w:eastAsia="宋体" w:hAnsi="宋体"/>
          <w:color w:val="FF0000"/>
          <w:u w:val="single" w:color="000000"/>
        </w:rPr>
        <w:t> </w:t>
      </w:r>
    </w:p>
    <w:p w:rsidR="00BC6B63" w:rsidRPr="007C6B17" w:rsidRDefault="00BC6B63" w:rsidP="00BC6B63">
      <w:pPr>
        <w:tabs>
          <w:tab w:val="left" w:pos="1871"/>
          <w:tab w:val="left" w:pos="3407"/>
          <w:tab w:val="left" w:pos="4949"/>
          <w:tab w:val="left" w:pos="6599"/>
        </w:tabs>
        <w:jc w:val="right"/>
        <w:rPr>
          <w:rFonts w:ascii="Times New Roman" w:eastAsia="宋体" w:hAnsi="宋体"/>
        </w:rPr>
      </w:pPr>
      <w:r w:rsidRPr="007C6B17">
        <w:rPr>
          <w:rFonts w:ascii="Times New Roman" w:eastAsia="宋体" w:hAnsi="宋体"/>
          <w:color w:val="FF0000"/>
          <w:u w:val="single" w:color="000000"/>
        </w:rPr>
        <w:t xml:space="preserve">　</w:t>
      </w:r>
      <w:r w:rsidRPr="007C6B17">
        <w:rPr>
          <w:rFonts w:ascii="Times New Roman" w:eastAsia="宋体" w:hAnsi="宋体"/>
        </w:rPr>
        <w:t>。 </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(3)</w:t>
      </w:r>
      <w:r w:rsidRPr="007C6B17">
        <w:rPr>
          <w:rFonts w:ascii="Times New Roman" w:eastAsia="宋体" w:hAnsi="宋体"/>
        </w:rPr>
        <w:t>东北地区作为我国传统的大豆生产区</w:t>
      </w:r>
      <w:r w:rsidRPr="007C6B17">
        <w:rPr>
          <w:rFonts w:ascii="Times New Roman" w:eastAsia="宋体" w:hAnsi="宋体"/>
        </w:rPr>
        <w:t>,</w:t>
      </w:r>
      <w:r w:rsidRPr="007C6B17">
        <w:rPr>
          <w:rFonts w:ascii="Times New Roman" w:eastAsia="宋体" w:hAnsi="宋体"/>
        </w:rPr>
        <w:t>其突出的自然区位优势是</w:t>
      </w:r>
      <w:r w:rsidRPr="007C6B17">
        <w:rPr>
          <w:rFonts w:ascii="Times New Roman" w:eastAsia="宋体" w:hAnsi="宋体"/>
          <w:color w:val="FF0000"/>
          <w:u w:val="single" w:color="000000"/>
        </w:rPr>
        <w:t xml:space="preserve">　　　　　　</w:t>
      </w:r>
      <w:r w:rsidRPr="007C6B17">
        <w:rPr>
          <w:rFonts w:ascii="Times New Roman" w:eastAsia="宋体" w:hAnsi="宋体"/>
        </w:rPr>
        <w:t>。 </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(4)</w:t>
      </w:r>
      <w:r w:rsidRPr="007C6B17">
        <w:rPr>
          <w:rFonts w:ascii="Times New Roman" w:eastAsia="宋体" w:hAnsi="宋体"/>
        </w:rPr>
        <w:t>据统计</w:t>
      </w:r>
      <w:r w:rsidRPr="007C6B17">
        <w:rPr>
          <w:rFonts w:ascii="Times New Roman" w:eastAsia="宋体" w:hAnsi="宋体"/>
        </w:rPr>
        <w:t>,</w:t>
      </w:r>
      <w:r w:rsidRPr="007C6B17">
        <w:rPr>
          <w:rFonts w:ascii="Times New Roman" w:eastAsia="宋体" w:hAnsi="宋体"/>
        </w:rPr>
        <w:t>我国每年从美国进口的大豆相当于国内大豆的总产量</w:t>
      </w:r>
      <w:r w:rsidRPr="007C6B17">
        <w:rPr>
          <w:rFonts w:ascii="Times New Roman" w:eastAsia="宋体" w:hAnsi="宋体"/>
        </w:rPr>
        <w:t>,</w:t>
      </w:r>
      <w:r w:rsidRPr="007C6B17">
        <w:rPr>
          <w:rFonts w:ascii="Times New Roman" w:eastAsia="宋体" w:hAnsi="宋体"/>
        </w:rPr>
        <w:t>进口大豆在我国畅销的主要原因是</w:t>
      </w:r>
      <w:r w:rsidRPr="007C6B17">
        <w:rPr>
          <w:rFonts w:ascii="Times New Roman" w:eastAsia="宋体" w:hAnsi="宋体"/>
          <w:color w:val="FF0000"/>
          <w:u w:val="single" w:color="000000"/>
        </w:rPr>
        <w:t> </w:t>
      </w:r>
    </w:p>
    <w:p w:rsidR="00BC6B63" w:rsidRPr="007C6B17" w:rsidRDefault="00BC6B63" w:rsidP="00BC6B63">
      <w:pPr>
        <w:tabs>
          <w:tab w:val="left" w:pos="1871"/>
          <w:tab w:val="left" w:pos="3407"/>
          <w:tab w:val="left" w:pos="4949"/>
          <w:tab w:val="left" w:pos="6599"/>
        </w:tabs>
        <w:jc w:val="right"/>
        <w:rPr>
          <w:rFonts w:ascii="Times New Roman" w:eastAsia="宋体" w:hAnsi="宋体"/>
        </w:rPr>
      </w:pPr>
      <w:r w:rsidRPr="007C6B17">
        <w:rPr>
          <w:rFonts w:ascii="Times New Roman" w:eastAsia="宋体" w:hAnsi="宋体"/>
          <w:color w:val="FF0000"/>
          <w:u w:val="single" w:color="000000"/>
        </w:rPr>
        <w:t xml:space="preserve">　</w:t>
      </w:r>
      <w:r w:rsidRPr="007C6B17">
        <w:rPr>
          <w:rFonts w:ascii="Times New Roman" w:eastAsia="宋体" w:hAnsi="宋体"/>
        </w:rPr>
        <w:t>。 </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(1)D</w:t>
      </w:r>
    </w:p>
    <w:p w:rsidR="00BC6B63" w:rsidRPr="007C6B17" w:rsidRDefault="00BC6B63" w:rsidP="00BC6B63">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(2)</w:t>
      </w:r>
      <w:r w:rsidRPr="007C6B17">
        <w:rPr>
          <w:rFonts w:ascii="Times New Roman" w:eastAsia="宋体" w:hAnsi="宋体"/>
        </w:rPr>
        <w:t>地势平坦开阔</w:t>
      </w:r>
      <w:r w:rsidRPr="007C6B17">
        <w:rPr>
          <w:rFonts w:ascii="Times New Roman" w:eastAsia="宋体" w:hAnsi="宋体"/>
        </w:rPr>
        <w:t>,</w:t>
      </w:r>
      <w:r w:rsidRPr="007C6B17">
        <w:rPr>
          <w:rFonts w:ascii="Times New Roman" w:eastAsia="宋体" w:hAnsi="宋体"/>
        </w:rPr>
        <w:t>耕地集中连片</w:t>
      </w:r>
    </w:p>
    <w:p w:rsidR="00BC6B63" w:rsidRPr="007C6B17" w:rsidRDefault="00BC6B63" w:rsidP="00BC6B63">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(3)</w:t>
      </w:r>
      <w:r w:rsidRPr="007C6B17">
        <w:rPr>
          <w:rFonts w:ascii="Times New Roman" w:eastAsia="宋体" w:hAnsi="宋体"/>
        </w:rPr>
        <w:t>土壤肥沃</w:t>
      </w:r>
    </w:p>
    <w:p w:rsidR="00BC6B63" w:rsidRPr="007C6B17" w:rsidRDefault="00BC6B63" w:rsidP="00BC6B63">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(4)</w:t>
      </w:r>
      <w:r w:rsidRPr="007C6B17">
        <w:rPr>
          <w:rFonts w:ascii="Times New Roman" w:eastAsia="宋体" w:hAnsi="宋体"/>
        </w:rPr>
        <w:t>价格较低</w:t>
      </w:r>
      <w:r w:rsidRPr="007C6B17">
        <w:rPr>
          <w:rFonts w:ascii="Times New Roman" w:eastAsia="宋体" w:hAnsi="宋体"/>
        </w:rPr>
        <w:t>,</w:t>
      </w:r>
      <w:r w:rsidRPr="007C6B17">
        <w:rPr>
          <w:rFonts w:ascii="Times New Roman" w:eastAsia="宋体" w:hAnsi="宋体"/>
        </w:rPr>
        <w:t>含油量较高</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解析</w:t>
      </w:r>
      <w:r w:rsidRPr="007C6B17">
        <w:rPr>
          <w:rFonts w:ascii="Times New Roman" w:eastAsia="楷体" w:hAnsi="楷体"/>
        </w:rPr>
        <w:t>图中所示农业生产尽量做到各个环节循环利用</w:t>
      </w:r>
      <w:r w:rsidRPr="007C6B17">
        <w:rPr>
          <w:rFonts w:ascii="Times New Roman" w:eastAsia="宋体" w:hAnsi="宋体"/>
        </w:rPr>
        <w:t>,</w:t>
      </w:r>
      <w:r w:rsidRPr="007C6B17">
        <w:rPr>
          <w:rFonts w:ascii="Times New Roman" w:eastAsia="楷体" w:hAnsi="楷体"/>
        </w:rPr>
        <w:t>生态环境效益大</w:t>
      </w:r>
      <w:r w:rsidRPr="007C6B17">
        <w:rPr>
          <w:rFonts w:ascii="Times New Roman" w:eastAsia="宋体" w:hAnsi="宋体"/>
        </w:rPr>
        <w:t>;</w:t>
      </w:r>
      <w:r w:rsidRPr="007C6B17">
        <w:rPr>
          <w:rFonts w:ascii="Times New Roman" w:eastAsia="楷体" w:hAnsi="楷体"/>
        </w:rPr>
        <w:t>农业机械化发展的前提是耕地广阔</w:t>
      </w:r>
      <w:r w:rsidRPr="007C6B17">
        <w:rPr>
          <w:rFonts w:ascii="Times New Roman" w:eastAsia="宋体" w:hAnsi="宋体"/>
        </w:rPr>
        <w:t>,</w:t>
      </w:r>
      <w:r w:rsidRPr="007C6B17">
        <w:rPr>
          <w:rFonts w:ascii="Times New Roman" w:eastAsia="楷体" w:hAnsi="楷体"/>
        </w:rPr>
        <w:t>人均耕地占有量大</w:t>
      </w:r>
      <w:r w:rsidRPr="007C6B17">
        <w:rPr>
          <w:rFonts w:ascii="Times New Roman" w:eastAsia="宋体" w:hAnsi="宋体"/>
        </w:rPr>
        <w:t>;</w:t>
      </w:r>
      <w:r w:rsidRPr="007C6B17">
        <w:rPr>
          <w:rFonts w:ascii="Times New Roman" w:eastAsia="楷体" w:hAnsi="楷体"/>
        </w:rPr>
        <w:t>大豆生产对土壤质量要求高</w:t>
      </w:r>
      <w:r w:rsidRPr="007C6B17">
        <w:rPr>
          <w:rFonts w:ascii="Times New Roman" w:eastAsia="宋体" w:hAnsi="宋体"/>
        </w:rPr>
        <w:t>,</w:t>
      </w:r>
      <w:r w:rsidRPr="007C6B17">
        <w:rPr>
          <w:rFonts w:ascii="Times New Roman" w:eastAsia="楷体" w:hAnsi="楷体"/>
        </w:rPr>
        <w:t>东北地区黑土、黑钙土广布</w:t>
      </w:r>
      <w:r w:rsidRPr="007C6B17">
        <w:rPr>
          <w:rFonts w:ascii="Times New Roman" w:eastAsia="宋体" w:hAnsi="宋体"/>
        </w:rPr>
        <w:t>,</w:t>
      </w:r>
      <w:r w:rsidRPr="007C6B17">
        <w:rPr>
          <w:rFonts w:ascii="Times New Roman" w:eastAsia="楷体" w:hAnsi="楷体"/>
        </w:rPr>
        <w:t>土壤肥沃</w:t>
      </w:r>
      <w:r w:rsidRPr="007C6B17">
        <w:rPr>
          <w:rFonts w:ascii="Times New Roman" w:eastAsia="宋体" w:hAnsi="宋体"/>
        </w:rPr>
        <w:t>;</w:t>
      </w:r>
      <w:r w:rsidRPr="007C6B17">
        <w:rPr>
          <w:rFonts w:ascii="Times New Roman" w:eastAsia="楷体" w:hAnsi="楷体"/>
        </w:rPr>
        <w:t>由表可以看出</w:t>
      </w:r>
      <w:r w:rsidRPr="007C6B17">
        <w:rPr>
          <w:rFonts w:ascii="Times New Roman" w:eastAsia="宋体" w:hAnsi="宋体"/>
        </w:rPr>
        <w:t>,</w:t>
      </w:r>
      <w:r w:rsidRPr="007C6B17">
        <w:rPr>
          <w:rFonts w:ascii="Times New Roman" w:eastAsia="楷体" w:hAnsi="楷体"/>
        </w:rPr>
        <w:t>相比国产大豆</w:t>
      </w:r>
      <w:r w:rsidRPr="007C6B17">
        <w:rPr>
          <w:rFonts w:ascii="Times New Roman" w:eastAsia="宋体" w:hAnsi="宋体"/>
        </w:rPr>
        <w:t>,</w:t>
      </w:r>
      <w:r w:rsidRPr="007C6B17">
        <w:rPr>
          <w:rFonts w:ascii="Times New Roman" w:eastAsia="楷体" w:hAnsi="楷体"/>
        </w:rPr>
        <w:t>进口大豆含油量高、价格低</w:t>
      </w:r>
      <w:r w:rsidRPr="007C6B17">
        <w:rPr>
          <w:rFonts w:ascii="Times New Roman" w:eastAsia="宋体" w:hAnsi="宋体"/>
        </w:rPr>
        <w:t>,</w:t>
      </w:r>
      <w:r w:rsidRPr="007C6B17">
        <w:rPr>
          <w:rFonts w:ascii="Times New Roman" w:eastAsia="楷体" w:hAnsi="楷体"/>
        </w:rPr>
        <w:t>竞争优势大。</w:t>
      </w:r>
    </w:p>
    <w:p w:rsidR="00BC6B63"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Times New Roman"/>
          <w:b/>
        </w:rPr>
        <w:t>24</w:t>
      </w:r>
      <w:r w:rsidRPr="007C6B17">
        <w:rPr>
          <w:rFonts w:ascii="Times New Roman" w:eastAsia="宋体" w:hAnsi="Times New Roman" w:cs="Times New Roman"/>
        </w:rPr>
        <w:t>.</w:t>
      </w:r>
      <w:r w:rsidRPr="007C6B17">
        <w:rPr>
          <w:rFonts w:ascii="Times New Roman" w:eastAsia="宋体" w:hAnsi="宋体"/>
        </w:rPr>
        <w:t>(8</w:t>
      </w:r>
      <w:r w:rsidRPr="007C6B17">
        <w:rPr>
          <w:rFonts w:ascii="Times New Roman" w:eastAsia="楷体" w:hAnsi="楷体"/>
        </w:rPr>
        <w:t>分</w:t>
      </w:r>
      <w:r w:rsidRPr="007C6B17">
        <w:rPr>
          <w:rFonts w:ascii="Times New Roman" w:eastAsia="宋体" w:hAnsi="宋体"/>
        </w:rPr>
        <w:t>)</w:t>
      </w:r>
      <w:r w:rsidRPr="007C6B17">
        <w:rPr>
          <w:rFonts w:ascii="Times New Roman" w:eastAsia="宋体" w:hAnsi="宋体"/>
        </w:rPr>
        <w:t>读下列关于土耳其两河流域东南安纳托利亚工程项目的相关材料</w:t>
      </w:r>
      <w:r w:rsidRPr="007C6B17">
        <w:rPr>
          <w:rFonts w:ascii="Times New Roman" w:eastAsia="宋体" w:hAnsi="宋体"/>
        </w:rPr>
        <w:t>,</w:t>
      </w:r>
      <w:r w:rsidRPr="007C6B17">
        <w:rPr>
          <w:rFonts w:ascii="Times New Roman" w:eastAsia="宋体" w:hAnsi="宋体"/>
        </w:rPr>
        <w:t>完成下列各题。</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楷体" w:hAnsi="楷体"/>
        </w:rPr>
        <w:t>土耳其幼发拉底河和底格里斯河流域</w:t>
      </w:r>
      <w:r w:rsidRPr="007C6B17">
        <w:rPr>
          <w:rFonts w:ascii="Times New Roman" w:eastAsia="宋体" w:hAnsi="宋体"/>
        </w:rPr>
        <w:t>(</w:t>
      </w:r>
      <w:r w:rsidRPr="007C6B17">
        <w:rPr>
          <w:rFonts w:ascii="Times New Roman" w:eastAsia="楷体" w:hAnsi="楷体"/>
        </w:rPr>
        <w:t>以下简称两河流域</w:t>
      </w:r>
      <w:r w:rsidRPr="007C6B17">
        <w:rPr>
          <w:rFonts w:ascii="Times New Roman" w:eastAsia="宋体" w:hAnsi="宋体"/>
        </w:rPr>
        <w:t>)</w:t>
      </w:r>
      <w:r w:rsidRPr="007C6B17">
        <w:rPr>
          <w:rFonts w:ascii="Times New Roman" w:eastAsia="楷体" w:hAnsi="楷体"/>
        </w:rPr>
        <w:t>的</w:t>
      </w:r>
      <w:r w:rsidRPr="007C6B17">
        <w:rPr>
          <w:rFonts w:ascii="Times New Roman" w:eastAsia="宋体" w:hAnsi="宋体"/>
        </w:rPr>
        <w:t>GAP(</w:t>
      </w:r>
      <w:r w:rsidRPr="007C6B17">
        <w:rPr>
          <w:rFonts w:ascii="Times New Roman" w:eastAsia="楷体" w:hAnsi="楷体"/>
        </w:rPr>
        <w:t>东南安纳托利亚工程</w:t>
      </w:r>
      <w:r w:rsidRPr="007C6B17">
        <w:rPr>
          <w:rFonts w:ascii="Times New Roman" w:eastAsia="宋体" w:hAnsi="宋体"/>
        </w:rPr>
        <w:t>,</w:t>
      </w:r>
      <w:r w:rsidRPr="007C6B17">
        <w:rPr>
          <w:rFonts w:ascii="Times New Roman" w:eastAsia="楷体" w:hAnsi="楷体"/>
        </w:rPr>
        <w:t>以下简称</w:t>
      </w:r>
      <w:r w:rsidRPr="007C6B17">
        <w:rPr>
          <w:rFonts w:ascii="Times New Roman" w:eastAsia="宋体" w:hAnsi="宋体"/>
        </w:rPr>
        <w:t>GAP)</w:t>
      </w:r>
      <w:r w:rsidRPr="007C6B17">
        <w:rPr>
          <w:rFonts w:ascii="Times New Roman" w:eastAsia="楷体" w:hAnsi="楷体"/>
        </w:rPr>
        <w:t>项目是一个以水资源开发为基础的流域整体开发项目。该项目所在地区气候炎热干燥</w:t>
      </w:r>
      <w:r w:rsidRPr="007C6B17">
        <w:rPr>
          <w:rFonts w:ascii="Times New Roman" w:eastAsia="宋体" w:hAnsi="宋体"/>
        </w:rPr>
        <w:t>,</w:t>
      </w:r>
      <w:r w:rsidRPr="007C6B17">
        <w:rPr>
          <w:rFonts w:ascii="Times New Roman" w:eastAsia="楷体" w:hAnsi="楷体"/>
        </w:rPr>
        <w:t>平均海拔为</w:t>
      </w:r>
      <w:r w:rsidRPr="007C6B17">
        <w:rPr>
          <w:rFonts w:ascii="Times New Roman" w:eastAsia="宋体" w:hAnsi="宋体"/>
        </w:rPr>
        <w:t>1500~2000</w:t>
      </w:r>
      <w:r w:rsidRPr="007C6B17">
        <w:rPr>
          <w:rFonts w:ascii="Times New Roman" w:eastAsia="楷体" w:hAnsi="楷体"/>
        </w:rPr>
        <w:t>米</w:t>
      </w:r>
      <w:r w:rsidRPr="007C6B17">
        <w:rPr>
          <w:rFonts w:ascii="Times New Roman" w:eastAsia="宋体" w:hAnsi="宋体"/>
        </w:rPr>
        <w:t>,</w:t>
      </w:r>
      <w:r w:rsidRPr="007C6B17">
        <w:rPr>
          <w:rFonts w:ascii="Times New Roman" w:eastAsia="楷体" w:hAnsi="楷体"/>
        </w:rPr>
        <w:t>地貌特征主要以山地以及河流冲刷形成的盆地和平原为主。</w:t>
      </w:r>
      <w:r w:rsidRPr="007C6B17">
        <w:rPr>
          <w:rFonts w:ascii="Times New Roman" w:eastAsia="宋体" w:hAnsi="宋体"/>
        </w:rPr>
        <w:t>GAP</w:t>
      </w:r>
      <w:r w:rsidRPr="007C6B17">
        <w:rPr>
          <w:rFonts w:ascii="Times New Roman" w:eastAsia="楷体" w:hAnsi="楷体"/>
        </w:rPr>
        <w:t>项目完成后</w:t>
      </w:r>
      <w:r w:rsidRPr="007C6B17">
        <w:rPr>
          <w:rFonts w:ascii="Times New Roman" w:eastAsia="宋体" w:hAnsi="宋体"/>
        </w:rPr>
        <w:t>,</w:t>
      </w:r>
      <w:r w:rsidRPr="007C6B17">
        <w:rPr>
          <w:rFonts w:ascii="Times New Roman" w:eastAsia="楷体" w:hAnsi="楷体"/>
        </w:rPr>
        <w:t>通过引水渠和隧洞实现区域调水</w:t>
      </w:r>
      <w:r w:rsidRPr="007C6B17">
        <w:rPr>
          <w:rFonts w:ascii="Times New Roman" w:eastAsia="宋体" w:hAnsi="宋体"/>
        </w:rPr>
        <w:t>,</w:t>
      </w:r>
      <w:r w:rsidRPr="007C6B17">
        <w:rPr>
          <w:rFonts w:ascii="Times New Roman" w:eastAsia="楷体" w:hAnsi="楷体"/>
        </w:rPr>
        <w:t>每年可以为中、东部地区提供大量水源</w:t>
      </w:r>
      <w:r w:rsidRPr="007C6B17">
        <w:rPr>
          <w:rFonts w:ascii="Times New Roman" w:eastAsia="宋体" w:hAnsi="宋体"/>
        </w:rPr>
        <w:t>,</w:t>
      </w:r>
      <w:r w:rsidRPr="007C6B17">
        <w:rPr>
          <w:rFonts w:ascii="Times New Roman" w:eastAsia="楷体" w:hAnsi="楷体"/>
        </w:rPr>
        <w:t>缓解经济发达地区的用水压力</w:t>
      </w:r>
      <w:r w:rsidRPr="007C6B17">
        <w:rPr>
          <w:rFonts w:ascii="Times New Roman" w:eastAsia="宋体" w:hAnsi="宋体"/>
        </w:rPr>
        <w:t>,</w:t>
      </w:r>
      <w:r w:rsidRPr="007C6B17">
        <w:rPr>
          <w:rFonts w:ascii="Times New Roman" w:eastAsia="楷体" w:hAnsi="楷体"/>
        </w:rPr>
        <w:t>且灌溉面积占</w:t>
      </w:r>
      <w:r w:rsidRPr="007C6B17">
        <w:rPr>
          <w:rFonts w:ascii="Times New Roman" w:eastAsia="宋体" w:hAnsi="宋体"/>
        </w:rPr>
        <w:t>GAP</w:t>
      </w:r>
      <w:r w:rsidRPr="007C6B17">
        <w:rPr>
          <w:rFonts w:ascii="Times New Roman" w:eastAsia="楷体" w:hAnsi="楷体"/>
        </w:rPr>
        <w:t>项目总面积的比例将由</w:t>
      </w:r>
      <w:r w:rsidRPr="007C6B17">
        <w:rPr>
          <w:rFonts w:ascii="Times New Roman" w:eastAsia="宋体" w:hAnsi="宋体"/>
        </w:rPr>
        <w:t>2</w:t>
      </w:r>
      <w:r w:rsidRPr="007C6B17">
        <w:rPr>
          <w:rFonts w:ascii="Times New Roman" w:eastAsia="宋体" w:hAnsi="Times New Roman" w:cs="Times New Roman"/>
        </w:rPr>
        <w:t>.</w:t>
      </w:r>
      <w:r w:rsidRPr="007C6B17">
        <w:rPr>
          <w:rFonts w:ascii="Times New Roman" w:eastAsia="宋体" w:hAnsi="宋体"/>
        </w:rPr>
        <w:t>9%</w:t>
      </w:r>
      <w:r w:rsidRPr="007C6B17">
        <w:rPr>
          <w:rFonts w:ascii="Times New Roman" w:eastAsia="楷体" w:hAnsi="楷体"/>
        </w:rPr>
        <w:t>增加到</w:t>
      </w:r>
      <w:r w:rsidRPr="007C6B17">
        <w:rPr>
          <w:rFonts w:ascii="Times New Roman" w:eastAsia="宋体" w:hAnsi="宋体"/>
        </w:rPr>
        <w:t>22</w:t>
      </w:r>
      <w:r w:rsidRPr="007C6B17">
        <w:rPr>
          <w:rFonts w:ascii="Times New Roman" w:eastAsia="宋体" w:hAnsi="Times New Roman" w:cs="Times New Roman"/>
        </w:rPr>
        <w:t>.</w:t>
      </w:r>
      <w:r w:rsidRPr="007C6B17">
        <w:rPr>
          <w:rFonts w:ascii="Times New Roman" w:eastAsia="宋体" w:hAnsi="宋体"/>
        </w:rPr>
        <w:t>8%,</w:t>
      </w:r>
      <w:r w:rsidRPr="007C6B17">
        <w:rPr>
          <w:rFonts w:ascii="Times New Roman" w:eastAsia="楷体" w:hAnsi="楷体"/>
        </w:rPr>
        <w:t>农业生产和产品种类将持续增加。其水资源的开发是地区发展的基石和主线</w:t>
      </w:r>
      <w:r w:rsidRPr="007C6B17">
        <w:rPr>
          <w:rFonts w:ascii="Times New Roman" w:eastAsia="宋体" w:hAnsi="宋体"/>
        </w:rPr>
        <w:t>,</w:t>
      </w:r>
      <w:r w:rsidRPr="007C6B17">
        <w:rPr>
          <w:rFonts w:ascii="Times New Roman" w:eastAsia="楷体" w:hAnsi="楷体"/>
        </w:rPr>
        <w:t>通过水利工程建设</w:t>
      </w:r>
      <w:r w:rsidRPr="007C6B17">
        <w:rPr>
          <w:rFonts w:ascii="Times New Roman" w:eastAsia="宋体" w:hAnsi="宋体"/>
        </w:rPr>
        <w:t>,</w:t>
      </w:r>
      <w:r w:rsidRPr="007C6B17">
        <w:rPr>
          <w:rFonts w:ascii="Times New Roman" w:eastAsia="楷体" w:hAnsi="楷体"/>
        </w:rPr>
        <w:t>促进了当地水电和灌溉农业发展</w:t>
      </w:r>
      <w:r w:rsidRPr="007C6B17">
        <w:rPr>
          <w:rFonts w:ascii="Times New Roman" w:eastAsia="宋体" w:hAnsi="宋体"/>
        </w:rPr>
        <w:t>,</w:t>
      </w:r>
      <w:r w:rsidRPr="007C6B17">
        <w:rPr>
          <w:rFonts w:ascii="Times New Roman" w:eastAsia="楷体" w:hAnsi="楷体"/>
        </w:rPr>
        <w:t>加快经济发展</w:t>
      </w:r>
      <w:r w:rsidRPr="007C6B17">
        <w:rPr>
          <w:rFonts w:ascii="Times New Roman" w:eastAsia="宋体" w:hAnsi="宋体"/>
        </w:rPr>
        <w:t>,</w:t>
      </w:r>
      <w:r w:rsidRPr="007C6B17">
        <w:rPr>
          <w:rFonts w:ascii="Times New Roman" w:eastAsia="楷体" w:hAnsi="楷体"/>
        </w:rPr>
        <w:t>也兼顾了对自然、社会文化环境的保护。</w:t>
      </w:r>
    </w:p>
    <w:p w:rsidR="00BC6B63" w:rsidRPr="007C6B17" w:rsidRDefault="00BC6B63" w:rsidP="00BC6B63">
      <w:pPr>
        <w:tabs>
          <w:tab w:val="left" w:pos="1871"/>
          <w:tab w:val="left" w:pos="3407"/>
          <w:tab w:val="left" w:pos="4949"/>
          <w:tab w:val="left" w:pos="6599"/>
        </w:tabs>
        <w:rPr>
          <w:rFonts w:ascii="Times New Roman" w:eastAsia="宋体" w:hAnsi="宋体"/>
        </w:rPr>
      </w:pP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lastRenderedPageBreak/>
        <w:drawing>
          <wp:inline distT="0" distB="0" distL="0" distR="0">
            <wp:extent cx="2526480" cy="1319760"/>
            <wp:effectExtent l="0" t="0" r="0" b="0"/>
            <wp:docPr id="482" name="Z40.eps" descr="id:21474975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5.jpeg"/>
                    <pic:cNvPicPr/>
                  </pic:nvPicPr>
                  <pic:blipFill>
                    <a:blip r:embed="rId21"/>
                    <a:stretch>
                      <a:fillRect/>
                    </a:stretch>
                  </pic:blipFill>
                  <pic:spPr>
                    <a:xfrm>
                      <a:off x="0" y="0"/>
                      <a:ext cx="2526480" cy="1319760"/>
                    </a:xfrm>
                    <a:prstGeom prst="rect">
                      <a:avLst/>
                    </a:prstGeom>
                  </pic:spPr>
                </pic:pic>
              </a:graphicData>
            </a:graphic>
          </wp:inline>
        </w:drawing>
      </w: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sz w:val="20"/>
        </w:rPr>
        <w:t>GAP</w:t>
      </w:r>
      <w:r w:rsidRPr="007C6B17">
        <w:rPr>
          <w:rFonts w:ascii="Times New Roman" w:eastAsia="楷体" w:hAnsi="楷体"/>
          <w:sz w:val="20"/>
        </w:rPr>
        <w:t>项目及周边地区图</w:t>
      </w:r>
    </w:p>
    <w:p w:rsidR="00BC6B63" w:rsidRPr="007C6B17" w:rsidRDefault="00BC6B63" w:rsidP="00BC6B63">
      <w:pPr>
        <w:tabs>
          <w:tab w:val="left" w:pos="1871"/>
          <w:tab w:val="left" w:pos="3407"/>
          <w:tab w:val="left" w:pos="4949"/>
          <w:tab w:val="left" w:pos="6599"/>
        </w:tabs>
        <w:rPr>
          <w:rFonts w:ascii="Times New Roman" w:eastAsia="宋体" w:hAnsi="宋体"/>
        </w:rPr>
      </w:pP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noProof/>
        </w:rPr>
        <w:drawing>
          <wp:inline distT="0" distB="0" distL="0" distR="0">
            <wp:extent cx="3009240" cy="1408680"/>
            <wp:effectExtent l="0" t="0" r="0" b="0"/>
            <wp:docPr id="483" name="Z41.eps" descr="id:21474975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6.jpeg"/>
                    <pic:cNvPicPr/>
                  </pic:nvPicPr>
                  <pic:blipFill>
                    <a:blip r:embed="rId22"/>
                    <a:stretch>
                      <a:fillRect/>
                    </a:stretch>
                  </pic:blipFill>
                  <pic:spPr>
                    <a:xfrm>
                      <a:off x="0" y="0"/>
                      <a:ext cx="3009240" cy="1408680"/>
                    </a:xfrm>
                    <a:prstGeom prst="rect">
                      <a:avLst/>
                    </a:prstGeom>
                  </pic:spPr>
                </pic:pic>
              </a:graphicData>
            </a:graphic>
          </wp:inline>
        </w:drawing>
      </w:r>
    </w:p>
    <w:p w:rsidR="00BC6B63" w:rsidRPr="007C6B17" w:rsidRDefault="00BC6B63" w:rsidP="00BC6B63">
      <w:pPr>
        <w:tabs>
          <w:tab w:val="left" w:pos="1871"/>
          <w:tab w:val="left" w:pos="3407"/>
          <w:tab w:val="left" w:pos="4949"/>
          <w:tab w:val="left" w:pos="6599"/>
        </w:tabs>
        <w:jc w:val="center"/>
        <w:rPr>
          <w:rFonts w:ascii="Times New Roman" w:eastAsia="宋体" w:hAnsi="宋体"/>
        </w:rPr>
      </w:pPr>
      <w:r w:rsidRPr="007C6B17">
        <w:rPr>
          <w:rFonts w:ascii="Times New Roman" w:eastAsia="宋体" w:hAnsi="宋体"/>
          <w:sz w:val="20"/>
        </w:rPr>
        <w:t>GAP</w:t>
      </w:r>
      <w:r w:rsidRPr="007C6B17">
        <w:rPr>
          <w:rFonts w:ascii="Times New Roman" w:eastAsia="楷体" w:hAnsi="楷体"/>
          <w:sz w:val="20"/>
        </w:rPr>
        <w:t>项目的水资源开发模式</w:t>
      </w:r>
    </w:p>
    <w:p w:rsidR="00BC6B63" w:rsidRPr="007C6B17" w:rsidRDefault="00BC6B63" w:rsidP="00BC6B63">
      <w:pPr>
        <w:tabs>
          <w:tab w:val="left" w:pos="1871"/>
          <w:tab w:val="left" w:pos="3407"/>
          <w:tab w:val="left" w:pos="4949"/>
          <w:tab w:val="left" w:pos="6599"/>
        </w:tabs>
        <w:rPr>
          <w:rFonts w:ascii="Times New Roman" w:eastAsia="宋体" w:hAnsi="宋体"/>
        </w:rPr>
      </w:pP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(1)</w:t>
      </w:r>
      <w:r w:rsidRPr="007C6B17">
        <w:rPr>
          <w:rFonts w:ascii="Times New Roman" w:eastAsia="宋体" w:hAnsi="宋体"/>
        </w:rPr>
        <w:t>根据图文材料说明</w:t>
      </w:r>
      <w:r w:rsidRPr="007C6B17">
        <w:rPr>
          <w:rFonts w:ascii="Times New Roman" w:eastAsia="宋体" w:hAnsi="宋体"/>
        </w:rPr>
        <w:t>GAP</w:t>
      </w:r>
      <w:r w:rsidRPr="007C6B17">
        <w:rPr>
          <w:rFonts w:ascii="Times New Roman" w:eastAsia="宋体" w:hAnsi="宋体"/>
        </w:rPr>
        <w:t>项目以水资源开发为基础的主要原因。</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Times New Roman" w:eastAsia="宋体" w:hAnsi="宋体"/>
        </w:rPr>
        <w:t>(2)</w:t>
      </w:r>
      <w:r w:rsidRPr="007C6B17">
        <w:rPr>
          <w:rFonts w:ascii="Times New Roman" w:eastAsia="宋体" w:hAnsi="宋体"/>
        </w:rPr>
        <w:t>结合</w:t>
      </w:r>
      <w:r w:rsidRPr="007C6B17">
        <w:rPr>
          <w:rFonts w:ascii="Times New Roman" w:eastAsia="宋体" w:hAnsi="宋体"/>
        </w:rPr>
        <w:t>GAP</w:t>
      </w:r>
      <w:r w:rsidRPr="007C6B17">
        <w:rPr>
          <w:rFonts w:ascii="Times New Roman" w:eastAsia="宋体" w:hAnsi="宋体"/>
        </w:rPr>
        <w:t>项目的水资源开发模式图</w:t>
      </w:r>
      <w:r w:rsidRPr="007C6B17">
        <w:rPr>
          <w:rFonts w:ascii="Times New Roman" w:eastAsia="宋体" w:hAnsi="宋体"/>
        </w:rPr>
        <w:t>,</w:t>
      </w:r>
      <w:r w:rsidRPr="007C6B17">
        <w:rPr>
          <w:rFonts w:ascii="Times New Roman" w:eastAsia="宋体" w:hAnsi="宋体"/>
        </w:rPr>
        <w:t>举例说明如何遵循综合开发的原则</w:t>
      </w:r>
      <w:r w:rsidRPr="007C6B17">
        <w:rPr>
          <w:rFonts w:ascii="Times New Roman" w:eastAsia="宋体" w:hAnsi="宋体"/>
        </w:rPr>
        <w:t>,</w:t>
      </w:r>
      <w:r w:rsidRPr="007C6B17">
        <w:rPr>
          <w:rFonts w:ascii="Times New Roman" w:eastAsia="宋体" w:hAnsi="宋体"/>
        </w:rPr>
        <w:t>兼顾经济、社会、生态效益。</w:t>
      </w:r>
    </w:p>
    <w:p w:rsidR="00BC6B63" w:rsidRPr="007C6B17" w:rsidRDefault="00BC6B63" w:rsidP="00BC6B63">
      <w:pPr>
        <w:tabs>
          <w:tab w:val="left" w:pos="1871"/>
          <w:tab w:val="left" w:pos="3407"/>
          <w:tab w:val="left" w:pos="4949"/>
          <w:tab w:val="left" w:pos="6599"/>
        </w:tabs>
        <w:rPr>
          <w:rFonts w:ascii="Times New Roman" w:eastAsia="宋体" w:hAnsi="宋体"/>
        </w:rPr>
      </w:pPr>
      <w:r w:rsidRPr="007C6B17">
        <w:rPr>
          <w:rFonts w:ascii="Arial" w:eastAsia="黑体" w:hAnsi="黑体"/>
          <w:bdr w:val="single" w:sz="4" w:space="0" w:color="000000"/>
          <w:shd w:val="solid" w:color="E1E1E1" w:fill="auto"/>
        </w:rPr>
        <w:t>答案</w:t>
      </w:r>
      <w:r w:rsidRPr="007C6B17">
        <w:rPr>
          <w:rFonts w:ascii="Times New Roman" w:eastAsia="宋体" w:hAnsi="宋体"/>
        </w:rPr>
        <w:t>(1)</w:t>
      </w:r>
      <w:r w:rsidRPr="007C6B17">
        <w:rPr>
          <w:rFonts w:ascii="Times New Roman" w:eastAsia="宋体" w:hAnsi="宋体"/>
        </w:rPr>
        <w:t>该地区气候炎热、干燥</w:t>
      </w:r>
      <w:r w:rsidRPr="007C6B17">
        <w:rPr>
          <w:rFonts w:ascii="Times New Roman" w:eastAsia="宋体" w:hAnsi="宋体"/>
        </w:rPr>
        <w:t>;</w:t>
      </w:r>
      <w:r w:rsidRPr="007C6B17">
        <w:rPr>
          <w:rFonts w:ascii="Times New Roman" w:eastAsia="宋体" w:hAnsi="宋体"/>
        </w:rPr>
        <w:t>水资源时空分布很不均匀</w:t>
      </w:r>
      <w:r w:rsidRPr="007C6B17">
        <w:rPr>
          <w:rFonts w:ascii="Times New Roman" w:eastAsia="宋体" w:hAnsi="宋体"/>
        </w:rPr>
        <w:t>;</w:t>
      </w:r>
      <w:r w:rsidRPr="007C6B17">
        <w:rPr>
          <w:rFonts w:ascii="Times New Roman" w:eastAsia="宋体" w:hAnsi="宋体"/>
        </w:rPr>
        <w:t>灌溉农业需水量大</w:t>
      </w:r>
      <w:r w:rsidRPr="007C6B17">
        <w:rPr>
          <w:rFonts w:ascii="Times New Roman" w:eastAsia="宋体" w:hAnsi="宋体"/>
        </w:rPr>
        <w:t>;</w:t>
      </w:r>
      <w:r w:rsidRPr="007C6B17">
        <w:rPr>
          <w:rFonts w:ascii="Times New Roman" w:eastAsia="宋体" w:hAnsi="宋体"/>
        </w:rPr>
        <w:t>经济发展增强了对能源的需求等。其水资源的开发是地区发展的基石和主线。</w:t>
      </w:r>
    </w:p>
    <w:p w:rsidR="00BC6B63" w:rsidRPr="007C6B17" w:rsidRDefault="00BC6B63" w:rsidP="00BC6B63">
      <w:pPr>
        <w:tabs>
          <w:tab w:val="left" w:pos="1871"/>
          <w:tab w:val="left" w:pos="3407"/>
          <w:tab w:val="left" w:pos="4949"/>
          <w:tab w:val="left" w:pos="6599"/>
        </w:tabs>
        <w:ind w:firstLineChars="200" w:firstLine="420"/>
        <w:rPr>
          <w:rFonts w:ascii="Times New Roman" w:eastAsia="宋体" w:hAnsi="宋体"/>
        </w:rPr>
      </w:pPr>
      <w:r w:rsidRPr="007C6B17">
        <w:rPr>
          <w:rFonts w:ascii="Times New Roman" w:eastAsia="宋体" w:hAnsi="宋体"/>
        </w:rPr>
        <w:t>(2)GAP</w:t>
      </w:r>
      <w:r w:rsidRPr="007C6B17">
        <w:rPr>
          <w:rFonts w:ascii="Times New Roman" w:eastAsia="宋体" w:hAnsi="宋体"/>
        </w:rPr>
        <w:t>项目在两河流域开发中一方面是通过修建大坝</w:t>
      </w:r>
      <w:r w:rsidRPr="007C6B17">
        <w:rPr>
          <w:rFonts w:ascii="Times New Roman" w:eastAsia="宋体" w:hAnsi="宋体"/>
        </w:rPr>
        <w:t>,</w:t>
      </w:r>
      <w:r w:rsidRPr="007C6B17">
        <w:rPr>
          <w:rFonts w:ascii="Times New Roman" w:eastAsia="宋体" w:hAnsi="宋体"/>
        </w:rPr>
        <w:t>修建水电站</w:t>
      </w:r>
      <w:r w:rsidRPr="007C6B17">
        <w:rPr>
          <w:rFonts w:ascii="Times New Roman" w:eastAsia="宋体" w:hAnsi="宋体"/>
        </w:rPr>
        <w:t>,</w:t>
      </w:r>
      <w:r w:rsidRPr="007C6B17">
        <w:rPr>
          <w:rFonts w:ascii="Times New Roman" w:eastAsia="宋体" w:hAnsi="宋体"/>
        </w:rPr>
        <w:t>开发水能资源</w:t>
      </w:r>
      <w:r w:rsidRPr="007C6B17">
        <w:rPr>
          <w:rFonts w:ascii="Times New Roman" w:eastAsia="宋体" w:hAnsi="宋体"/>
        </w:rPr>
        <w:t>;</w:t>
      </w:r>
      <w:r w:rsidRPr="007C6B17">
        <w:rPr>
          <w:rFonts w:ascii="Times New Roman" w:eastAsia="宋体" w:hAnsi="宋体"/>
        </w:rPr>
        <w:t>并通过引水渠和隧洞实现区域调水</w:t>
      </w:r>
      <w:r w:rsidRPr="007C6B17">
        <w:rPr>
          <w:rFonts w:ascii="Times New Roman" w:eastAsia="宋体" w:hAnsi="宋体"/>
        </w:rPr>
        <w:t>,</w:t>
      </w:r>
      <w:r w:rsidRPr="007C6B17">
        <w:rPr>
          <w:rFonts w:ascii="Times New Roman" w:eastAsia="宋体" w:hAnsi="宋体"/>
        </w:rPr>
        <w:t>提供大量的水资源</w:t>
      </w:r>
      <w:r w:rsidRPr="007C6B17">
        <w:rPr>
          <w:rFonts w:ascii="Times New Roman" w:eastAsia="宋体" w:hAnsi="宋体"/>
        </w:rPr>
        <w:t>,</w:t>
      </w:r>
      <w:r w:rsidRPr="007C6B17">
        <w:rPr>
          <w:rFonts w:ascii="Times New Roman" w:eastAsia="宋体" w:hAnsi="宋体"/>
        </w:rPr>
        <w:t>缓解用水压力</w:t>
      </w:r>
      <w:r w:rsidRPr="007C6B17">
        <w:rPr>
          <w:rFonts w:ascii="Times New Roman" w:eastAsia="宋体" w:hAnsi="宋体"/>
        </w:rPr>
        <w:t>,</w:t>
      </w:r>
      <w:r w:rsidRPr="007C6B17">
        <w:rPr>
          <w:rFonts w:ascii="Times New Roman" w:eastAsia="宋体" w:hAnsi="宋体"/>
        </w:rPr>
        <w:t>保障能源安全和粮食安全。另一方面还考虑了立法、文化保护、谈判协商、解决水权争端等方面</w:t>
      </w:r>
      <w:r w:rsidRPr="007C6B17">
        <w:rPr>
          <w:rFonts w:ascii="Times New Roman" w:eastAsia="宋体" w:hAnsi="宋体"/>
        </w:rPr>
        <w:t>,</w:t>
      </w:r>
      <w:r w:rsidRPr="007C6B17">
        <w:rPr>
          <w:rFonts w:ascii="Times New Roman" w:eastAsia="宋体" w:hAnsi="宋体"/>
        </w:rPr>
        <w:t>并注意生态保护、水源安全、环境安全</w:t>
      </w:r>
      <w:r w:rsidRPr="007C6B17">
        <w:rPr>
          <w:rFonts w:ascii="Times New Roman" w:eastAsia="宋体" w:hAnsi="宋体"/>
        </w:rPr>
        <w:t>,</w:t>
      </w:r>
      <w:r w:rsidRPr="007C6B17">
        <w:rPr>
          <w:rFonts w:ascii="Times New Roman" w:eastAsia="宋体" w:hAnsi="宋体"/>
        </w:rPr>
        <w:t>从而兼顾经济、社会、生态效益</w:t>
      </w:r>
      <w:r w:rsidRPr="007C6B17">
        <w:rPr>
          <w:rFonts w:ascii="Times New Roman" w:eastAsia="宋体" w:hAnsi="宋体"/>
        </w:rPr>
        <w:t>,</w:t>
      </w:r>
      <w:r w:rsidRPr="007C6B17">
        <w:rPr>
          <w:rFonts w:ascii="Times New Roman" w:eastAsia="宋体" w:hAnsi="宋体"/>
        </w:rPr>
        <w:t>促进了水资源可持续开发利用。</w:t>
      </w:r>
    </w:p>
    <w:p w:rsidR="00033473" w:rsidRPr="00BC6B63" w:rsidRDefault="00033473" w:rsidP="00BC6B63"/>
    <w:sectPr w:rsidR="00033473" w:rsidRPr="00BC6B63" w:rsidSect="00193188">
      <w:headerReference w:type="even" r:id="rId23"/>
      <w:headerReference w:type="default" r:id="rId24"/>
      <w:footerReference w:type="even" r:id="rId25"/>
      <w:footerReference w:type="default" r:id="rId26"/>
      <w:headerReference w:type="first" r:id="rId27"/>
      <w:footerReference w:type="first" r:id="rId2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31011" w:rsidRDefault="00731011" w:rsidP="00AA54CB">
      <w:r>
        <w:separator/>
      </w:r>
    </w:p>
  </w:endnote>
  <w:endnote w:type="continuationSeparator" w:id="0">
    <w:p w:rsidR="00731011" w:rsidRDefault="00731011" w:rsidP="00AA54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NEU-BZ-S92">
    <w:altName w:val="宋体"/>
    <w:panose1 w:val="00000000000000000000"/>
    <w:charset w:val="86"/>
    <w:family w:val="roman"/>
    <w:notTrueType/>
    <w:pitch w:val="variable"/>
    <w:sig w:usb0="00000001" w:usb1="080E0000" w:usb2="00000010" w:usb3="00000000" w:csb0="00040000" w:csb1="00000000"/>
  </w:font>
  <w:font w:name="方正书宋_GBK">
    <w:altName w:val="Arial Unicode MS"/>
    <w:panose1 w:val="00000000000000000000"/>
    <w:charset w:val="86"/>
    <w:family w:val="script"/>
    <w:notTrueType/>
    <w:pitch w:val="fixed"/>
    <w:sig w:usb0="00000001" w:usb1="080E0000" w:usb2="00000010" w:usb3="00000000" w:csb0="00040000" w:csb1="00000000"/>
  </w:font>
  <w:font w:name="楷体">
    <w:altName w:val="楷体_GB2312"/>
    <w:charset w:val="86"/>
    <w:family w:val="modern"/>
    <w:pitch w:val="default"/>
    <w:sig w:usb0="00000000" w:usb1="0000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0BC5" w:rsidRDefault="00130BC5">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65B7" w:rsidRPr="00130BC5" w:rsidRDefault="00130BC5" w:rsidP="00130BC5">
    <w:pPr>
      <w:pStyle w:val="a4"/>
    </w:pPr>
    <w:r>
      <w:rPr>
        <w:noProof/>
      </w:rPr>
      <w:drawing>
        <wp:inline distT="0" distB="0" distL="0" distR="0">
          <wp:extent cx="5274310" cy="287655"/>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287655"/>
                  </a:xfrm>
                  <a:prstGeom prst="rect">
                    <a:avLst/>
                  </a:prstGeom>
                </pic:spPr>
              </pic:pic>
            </a:graphicData>
          </a:graphic>
        </wp:inline>
      </w:drawing>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0BC5" w:rsidRDefault="00130BC5">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31011" w:rsidRDefault="00731011" w:rsidP="00AA54CB">
      <w:r>
        <w:separator/>
      </w:r>
    </w:p>
  </w:footnote>
  <w:footnote w:type="continuationSeparator" w:id="0">
    <w:p w:rsidR="00731011" w:rsidRDefault="00731011" w:rsidP="00AA54C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0BC5" w:rsidRDefault="00130BC5">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54CB" w:rsidRPr="00130BC5" w:rsidRDefault="00130BC5" w:rsidP="00130BC5">
    <w:pPr>
      <w:pStyle w:val="a3"/>
    </w:pPr>
    <w:r>
      <w:rPr>
        <w:noProof/>
      </w:rPr>
      <w:drawing>
        <wp:inline distT="0" distB="0" distL="0" distR="0">
          <wp:extent cx="5274310" cy="450850"/>
          <wp:effectExtent l="0" t="0" r="0" b="0"/>
          <wp:docPr id="1" name="图片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450850"/>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0BC5" w:rsidRDefault="00130BC5">
    <w:pPr>
      <w:pStyle w:val="a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attachedTemplate r:id="rId1"/>
  <w:defaultTabStop w:val="420"/>
  <w:drawingGridVerticalSpacing w:val="156"/>
  <w:displayHorizontalDrawingGridEvery w:val="0"/>
  <w:displayVerticalDrawingGridEvery w:val="2"/>
  <w:characterSpacingControl w:val="compressPunctuation"/>
  <w:hdrShapeDefaults>
    <o:shapedefaults v:ext="edit" spidmax="716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2B4D30"/>
    <w:rsid w:val="00033473"/>
    <w:rsid w:val="000E415A"/>
    <w:rsid w:val="000E50D6"/>
    <w:rsid w:val="000F71B4"/>
    <w:rsid w:val="00130BC5"/>
    <w:rsid w:val="00147263"/>
    <w:rsid w:val="001669CA"/>
    <w:rsid w:val="00193188"/>
    <w:rsid w:val="001974EE"/>
    <w:rsid w:val="001E35FC"/>
    <w:rsid w:val="001F0088"/>
    <w:rsid w:val="002741DA"/>
    <w:rsid w:val="002B4D30"/>
    <w:rsid w:val="002F5BE5"/>
    <w:rsid w:val="00325E69"/>
    <w:rsid w:val="003C5966"/>
    <w:rsid w:val="003D42B0"/>
    <w:rsid w:val="00451E9C"/>
    <w:rsid w:val="00513FC3"/>
    <w:rsid w:val="00591A9C"/>
    <w:rsid w:val="005A04C7"/>
    <w:rsid w:val="005B4CA7"/>
    <w:rsid w:val="00605D42"/>
    <w:rsid w:val="006165B7"/>
    <w:rsid w:val="006458B5"/>
    <w:rsid w:val="00731011"/>
    <w:rsid w:val="00892A9A"/>
    <w:rsid w:val="008B1490"/>
    <w:rsid w:val="008E3BC6"/>
    <w:rsid w:val="00951452"/>
    <w:rsid w:val="00975A34"/>
    <w:rsid w:val="00A413DA"/>
    <w:rsid w:val="00A46913"/>
    <w:rsid w:val="00AA0D7A"/>
    <w:rsid w:val="00AA54CB"/>
    <w:rsid w:val="00AB722F"/>
    <w:rsid w:val="00AF267E"/>
    <w:rsid w:val="00B567AA"/>
    <w:rsid w:val="00BA1CEA"/>
    <w:rsid w:val="00BC4CDA"/>
    <w:rsid w:val="00BC6B63"/>
    <w:rsid w:val="00CB39EB"/>
    <w:rsid w:val="00D74DC0"/>
    <w:rsid w:val="00D80AE1"/>
    <w:rsid w:val="00E018F3"/>
    <w:rsid w:val="00E82FC4"/>
    <w:rsid w:val="00F33F73"/>
    <w:rsid w:val="00F8376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71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B4D30"/>
    <w:rPr>
      <w:rFonts w:ascii="NEU-BZ-S92" w:eastAsia="方正书宋_GBK" w:hAnsi="NEU-BZ-S92" w:cstheme="minorBidi"/>
      <w:color w:val="000000"/>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A54CB"/>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3"/>
    <w:uiPriority w:val="99"/>
    <w:rsid w:val="00AA54CB"/>
    <w:rPr>
      <w:sz w:val="18"/>
      <w:szCs w:val="18"/>
    </w:rPr>
  </w:style>
  <w:style w:type="paragraph" w:styleId="a4">
    <w:name w:val="footer"/>
    <w:basedOn w:val="a"/>
    <w:link w:val="Char0"/>
    <w:uiPriority w:val="99"/>
    <w:unhideWhenUsed/>
    <w:rsid w:val="00AA54CB"/>
    <w:pPr>
      <w:tabs>
        <w:tab w:val="center" w:pos="4153"/>
        <w:tab w:val="right" w:pos="8306"/>
      </w:tabs>
      <w:snapToGrid w:val="0"/>
    </w:pPr>
    <w:rPr>
      <w:sz w:val="18"/>
      <w:szCs w:val="18"/>
    </w:rPr>
  </w:style>
  <w:style w:type="character" w:customStyle="1" w:styleId="Char0">
    <w:name w:val="页脚 Char"/>
    <w:link w:val="a4"/>
    <w:uiPriority w:val="99"/>
    <w:rsid w:val="00AA54CB"/>
    <w:rPr>
      <w:sz w:val="18"/>
      <w:szCs w:val="18"/>
    </w:rPr>
  </w:style>
  <w:style w:type="paragraph" w:styleId="a5">
    <w:name w:val="Balloon Text"/>
    <w:basedOn w:val="a"/>
    <w:link w:val="Char1"/>
    <w:uiPriority w:val="99"/>
    <w:semiHidden/>
    <w:unhideWhenUsed/>
    <w:rsid w:val="00AA54CB"/>
    <w:rPr>
      <w:sz w:val="18"/>
      <w:szCs w:val="18"/>
    </w:rPr>
  </w:style>
  <w:style w:type="character" w:customStyle="1" w:styleId="Char1">
    <w:name w:val="批注框文本 Char"/>
    <w:link w:val="a5"/>
    <w:uiPriority w:val="99"/>
    <w:semiHidden/>
    <w:rsid w:val="00AA54CB"/>
    <w:rPr>
      <w:sz w:val="18"/>
      <w:szCs w:val="18"/>
    </w:rPr>
  </w:style>
  <w:style w:type="paragraph" w:customStyle="1" w:styleId="a6">
    <w:name w:val="四级章节"/>
    <w:basedOn w:val="a"/>
    <w:qFormat/>
    <w:rsid w:val="008E3BC6"/>
    <w:pPr>
      <w:outlineLvl w:val="4"/>
    </w:pPr>
  </w:style>
  <w:style w:type="paragraph" w:customStyle="1" w:styleId="a7">
    <w:name w:val="二级章节"/>
    <w:basedOn w:val="a"/>
    <w:qFormat/>
    <w:rsid w:val="00B567AA"/>
    <w:pPr>
      <w:outlineLvl w:val="2"/>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footer" Target="footer1.xml"/><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header" Target="header3.xml"/><Relationship Id="rId30"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18.jpg"/></Relationships>
</file>

<file path=word/_rels/header2.xml.rels><?xml version="1.0" encoding="UTF-8" standalone="yes"?>
<Relationships xmlns="http://schemas.openxmlformats.org/package/2006/relationships"><Relationship Id="rId1" Type="http://schemas.openxmlformats.org/officeDocument/2006/relationships/image" Target="media/image17.jpg"/></Relationships>
</file>

<file path=word/_rels/settings.xml.rels><?xml version="1.0" encoding="UTF-8" standalone="yes"?>
<Relationships xmlns="http://schemas.openxmlformats.org/package/2006/relationships"><Relationship Id="rId1" Type="http://schemas.openxmlformats.org/officeDocument/2006/relationships/attachedTemplate" Target="file:///E:\&#27169;&#26495;\&#37329;&#29260;&#23398;&#26696;word&#27169;&#26495;.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金牌学案word模板.dotm</Template>
  <TotalTime>2</TotalTime>
  <Pages>9</Pages>
  <Words>903</Words>
  <Characters>5148</Characters>
  <Application>Microsoft Office Word</Application>
  <DocSecurity>0</DocSecurity>
  <Lines>42</Lines>
  <Paragraphs>12</Paragraphs>
  <ScaleCrop>false</ScaleCrop>
  <Manager>www.shulihua.net</Manager>
  <Company>www.shulihua.net</Company>
  <LinksUpToDate>false</LinksUpToDate>
  <CharactersWithSpaces>6039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www.shulihua.net</dc:title>
  <dc:subject>www.shulihua.net</dc:subject>
  <dc:creator>www.shulihua.net</dc:creator>
  <cp:keywords>www.shulihua.net</cp:keywords>
  <dc:description>www.shulihua.net</dc:description>
  <dcterms:created xsi:type="dcterms:W3CDTF">2016-09-02T07:55:00Z</dcterms:created>
  <dcterms:modified xsi:type="dcterms:W3CDTF">2016-09-19T05:33:00Z</dcterms:modified>
  <cp:category>www.shulihua.net</cp:category>
</cp:coreProperties>
</file>